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1FB314" w14:textId="77777777" w:rsidR="002F0280" w:rsidRDefault="002F0280" w:rsidP="001A55CE">
      <w:pPr>
        <w:rPr>
          <w:rFonts w:asciiTheme="minorHAnsi" w:hAnsiTheme="minorHAnsi"/>
          <w:b/>
          <w:bCs/>
          <w:sz w:val="26"/>
          <w:szCs w:val="26"/>
          <w:u w:val="single"/>
        </w:rPr>
      </w:pPr>
    </w:p>
    <w:p w14:paraId="5E142607" w14:textId="19F453AE" w:rsidR="00805455" w:rsidRPr="00060B32" w:rsidRDefault="00BD49EC" w:rsidP="00DA5C05">
      <w:pPr>
        <w:rPr>
          <w:rFonts w:asciiTheme="minorHAnsi" w:hAnsiTheme="minorHAnsi"/>
        </w:rPr>
      </w:pPr>
      <w:r w:rsidRPr="00060B32">
        <w:rPr>
          <w:rFonts w:asciiTheme="minorHAnsi" w:hAnsiTheme="minorHAnsi"/>
          <w:b/>
          <w:bCs/>
          <w:sz w:val="26"/>
          <w:szCs w:val="26"/>
          <w:u w:val="single"/>
        </w:rPr>
        <w:t xml:space="preserve">Shipyard </w:t>
      </w:r>
      <w:r w:rsidR="00DA5C05">
        <w:rPr>
          <w:rFonts w:asciiTheme="minorHAnsi" w:hAnsiTheme="minorHAnsi"/>
          <w:b/>
          <w:bCs/>
          <w:sz w:val="26"/>
          <w:szCs w:val="26"/>
          <w:u w:val="single"/>
        </w:rPr>
        <w:t xml:space="preserve"> </w:t>
      </w:r>
      <w:r w:rsidRPr="00060B32">
        <w:rPr>
          <w:rFonts w:asciiTheme="minorHAnsi" w:hAnsiTheme="minorHAnsi"/>
          <w:b/>
          <w:bCs/>
          <w:sz w:val="26"/>
          <w:szCs w:val="26"/>
          <w:u w:val="single"/>
        </w:rPr>
        <w:t>De</w:t>
      </w:r>
      <w:r w:rsidR="00DA5C05">
        <w:rPr>
          <w:rFonts w:asciiTheme="minorHAnsi" w:hAnsiTheme="minorHAnsi"/>
          <w:b/>
          <w:bCs/>
          <w:sz w:val="26"/>
          <w:szCs w:val="26"/>
          <w:u w:val="single"/>
        </w:rPr>
        <w:t xml:space="preserve"> </w:t>
      </w:r>
      <w:r w:rsidRPr="00060B32">
        <w:rPr>
          <w:rFonts w:asciiTheme="minorHAnsi" w:hAnsiTheme="minorHAnsi"/>
          <w:b/>
          <w:bCs/>
          <w:sz w:val="26"/>
          <w:szCs w:val="26"/>
          <w:u w:val="single"/>
        </w:rPr>
        <w:t>Hoop</w:t>
      </w:r>
      <w:r w:rsidR="00DA5C05">
        <w:rPr>
          <w:rFonts w:asciiTheme="minorHAnsi" w:hAnsiTheme="minorHAnsi"/>
          <w:b/>
          <w:bCs/>
          <w:sz w:val="26"/>
          <w:szCs w:val="26"/>
          <w:u w:val="single"/>
        </w:rPr>
        <w:t xml:space="preserve"> </w:t>
      </w:r>
      <w:r w:rsidRPr="00060B32">
        <w:rPr>
          <w:rFonts w:asciiTheme="minorHAnsi" w:hAnsiTheme="minorHAnsi"/>
          <w:b/>
          <w:bCs/>
          <w:sz w:val="26"/>
          <w:szCs w:val="26"/>
          <w:u w:val="single"/>
        </w:rPr>
        <w:t xml:space="preserve"> </w:t>
      </w:r>
      <w:r w:rsidR="007617F0">
        <w:rPr>
          <w:rFonts w:asciiTheme="minorHAnsi" w:hAnsiTheme="minorHAnsi"/>
          <w:b/>
          <w:bCs/>
          <w:sz w:val="26"/>
          <w:szCs w:val="26"/>
          <w:u w:val="single"/>
        </w:rPr>
        <w:t xml:space="preserve">delivers </w:t>
      </w:r>
      <w:r w:rsidR="00DA5C05">
        <w:rPr>
          <w:rFonts w:asciiTheme="minorHAnsi" w:hAnsiTheme="minorHAnsi"/>
          <w:b/>
          <w:bCs/>
          <w:sz w:val="26"/>
          <w:szCs w:val="26"/>
          <w:u w:val="single"/>
        </w:rPr>
        <w:t xml:space="preserve"> </w:t>
      </w:r>
      <w:r w:rsidR="00230BCC" w:rsidRPr="00060B32">
        <w:rPr>
          <w:rFonts w:asciiTheme="minorHAnsi" w:hAnsiTheme="minorHAnsi"/>
          <w:b/>
          <w:bCs/>
          <w:sz w:val="26"/>
          <w:szCs w:val="26"/>
          <w:u w:val="single"/>
        </w:rPr>
        <w:t>innovative</w:t>
      </w:r>
      <w:r w:rsidR="00DA5C05">
        <w:rPr>
          <w:rFonts w:asciiTheme="minorHAnsi" w:hAnsiTheme="minorHAnsi"/>
          <w:b/>
          <w:bCs/>
          <w:sz w:val="26"/>
          <w:szCs w:val="26"/>
          <w:u w:val="single"/>
        </w:rPr>
        <w:t xml:space="preserve"> </w:t>
      </w:r>
      <w:r w:rsidR="00230BCC" w:rsidRPr="00060B32">
        <w:rPr>
          <w:rFonts w:asciiTheme="minorHAnsi" w:hAnsiTheme="minorHAnsi"/>
          <w:b/>
          <w:bCs/>
          <w:sz w:val="26"/>
          <w:szCs w:val="26"/>
          <w:u w:val="single"/>
        </w:rPr>
        <w:t xml:space="preserve"> expedition </w:t>
      </w:r>
      <w:r w:rsidR="00DA5C05">
        <w:rPr>
          <w:rFonts w:asciiTheme="minorHAnsi" w:hAnsiTheme="minorHAnsi"/>
          <w:b/>
          <w:bCs/>
          <w:sz w:val="26"/>
          <w:szCs w:val="26"/>
          <w:u w:val="single"/>
        </w:rPr>
        <w:t xml:space="preserve"> </w:t>
      </w:r>
      <w:r w:rsidR="00230BCC" w:rsidRPr="00060B32">
        <w:rPr>
          <w:rFonts w:asciiTheme="minorHAnsi" w:hAnsiTheme="minorHAnsi"/>
          <w:b/>
          <w:bCs/>
          <w:sz w:val="26"/>
          <w:szCs w:val="26"/>
          <w:u w:val="single"/>
        </w:rPr>
        <w:t xml:space="preserve">cruise </w:t>
      </w:r>
      <w:r w:rsidR="00DA5C05">
        <w:rPr>
          <w:rFonts w:asciiTheme="minorHAnsi" w:hAnsiTheme="minorHAnsi"/>
          <w:b/>
          <w:bCs/>
          <w:sz w:val="26"/>
          <w:szCs w:val="26"/>
          <w:u w:val="single"/>
        </w:rPr>
        <w:t xml:space="preserve"> </w:t>
      </w:r>
      <w:r w:rsidR="00230BCC" w:rsidRPr="00060B32">
        <w:rPr>
          <w:rFonts w:asciiTheme="minorHAnsi" w:hAnsiTheme="minorHAnsi"/>
          <w:b/>
          <w:bCs/>
          <w:sz w:val="26"/>
          <w:szCs w:val="26"/>
          <w:u w:val="single"/>
        </w:rPr>
        <w:t xml:space="preserve">vessel </w:t>
      </w:r>
      <w:r w:rsidR="00DA5C05">
        <w:rPr>
          <w:rFonts w:asciiTheme="minorHAnsi" w:hAnsiTheme="minorHAnsi"/>
          <w:b/>
          <w:bCs/>
          <w:sz w:val="26"/>
          <w:szCs w:val="26"/>
          <w:u w:val="single"/>
        </w:rPr>
        <w:t xml:space="preserve"> </w:t>
      </w:r>
      <w:r w:rsidR="007617F0">
        <w:rPr>
          <w:rFonts w:asciiTheme="minorHAnsi" w:hAnsiTheme="minorHAnsi"/>
          <w:b/>
          <w:bCs/>
          <w:sz w:val="26"/>
          <w:szCs w:val="26"/>
          <w:u w:val="single"/>
        </w:rPr>
        <w:t>to</w:t>
      </w:r>
      <w:r w:rsidR="00230BCC" w:rsidRPr="00060B32">
        <w:rPr>
          <w:rFonts w:asciiTheme="minorHAnsi" w:hAnsiTheme="minorHAnsi"/>
          <w:b/>
          <w:bCs/>
          <w:sz w:val="26"/>
          <w:szCs w:val="26"/>
          <w:u w:val="single"/>
        </w:rPr>
        <w:t xml:space="preserve"> </w:t>
      </w:r>
      <w:r w:rsidR="00DA5C05">
        <w:rPr>
          <w:rFonts w:asciiTheme="minorHAnsi" w:hAnsiTheme="minorHAnsi"/>
          <w:b/>
          <w:bCs/>
          <w:sz w:val="26"/>
          <w:szCs w:val="26"/>
          <w:u w:val="single"/>
        </w:rPr>
        <w:t xml:space="preserve"> </w:t>
      </w:r>
      <w:r w:rsidR="00230BCC" w:rsidRPr="00060B32">
        <w:rPr>
          <w:rFonts w:asciiTheme="minorHAnsi" w:hAnsiTheme="minorHAnsi"/>
          <w:b/>
          <w:bCs/>
          <w:sz w:val="26"/>
          <w:szCs w:val="26"/>
          <w:u w:val="single"/>
        </w:rPr>
        <w:t>Celebrity</w:t>
      </w:r>
      <w:r w:rsidR="00DA5C05">
        <w:rPr>
          <w:rFonts w:asciiTheme="minorHAnsi" w:hAnsiTheme="minorHAnsi"/>
          <w:b/>
          <w:bCs/>
          <w:sz w:val="26"/>
          <w:szCs w:val="26"/>
          <w:u w:val="single"/>
        </w:rPr>
        <w:t xml:space="preserve"> </w:t>
      </w:r>
      <w:r w:rsidR="00230BCC" w:rsidRPr="00060B32">
        <w:rPr>
          <w:rFonts w:asciiTheme="minorHAnsi" w:hAnsiTheme="minorHAnsi"/>
          <w:b/>
          <w:bCs/>
          <w:sz w:val="26"/>
          <w:szCs w:val="26"/>
          <w:u w:val="single"/>
        </w:rPr>
        <w:t>Cruises</w:t>
      </w:r>
    </w:p>
    <w:p w14:paraId="4603CD8F" w14:textId="77777777" w:rsidR="00BD49EC" w:rsidRPr="00060B32" w:rsidRDefault="00BD49EC" w:rsidP="001A55CE">
      <w:pPr>
        <w:rPr>
          <w:rFonts w:asciiTheme="minorHAnsi" w:hAnsiTheme="minorHAnsi"/>
        </w:rPr>
      </w:pPr>
    </w:p>
    <w:p w14:paraId="665D9BD0" w14:textId="3B81524C" w:rsidR="007617F0" w:rsidRDefault="00126A49" w:rsidP="00C27501">
      <w:pPr>
        <w:rPr>
          <w:rFonts w:asciiTheme="minorHAnsi" w:hAnsiTheme="minorHAnsi"/>
        </w:rPr>
      </w:pPr>
      <w:r>
        <w:rPr>
          <w:rFonts w:asciiTheme="minorHAnsi" w:hAnsiTheme="minorHAnsi"/>
        </w:rPr>
        <w:t xml:space="preserve">Shipyard De Hoop has recently completed successful sea trials with </w:t>
      </w:r>
      <w:r w:rsidRPr="00EB5A2C">
        <w:rPr>
          <w:rFonts w:asciiTheme="minorHAnsi" w:eastAsia="Times New Roman" w:hAnsiTheme="minorHAnsi"/>
          <w:i/>
          <w:color w:val="0000FF"/>
        </w:rPr>
        <w:t>Celebrity Flora</w:t>
      </w:r>
      <w:r>
        <w:rPr>
          <w:rFonts w:asciiTheme="minorHAnsi" w:hAnsiTheme="minorHAnsi"/>
        </w:rPr>
        <w:t xml:space="preserve">, </w:t>
      </w:r>
      <w:r w:rsidRPr="00126A49">
        <w:rPr>
          <w:rFonts w:asciiTheme="minorHAnsi" w:hAnsiTheme="minorHAnsi"/>
        </w:rPr>
        <w:t>an innovative expedition cruise vessel for Celebrity Cruises, daughter of RCCL.</w:t>
      </w:r>
      <w:r>
        <w:rPr>
          <w:rFonts w:asciiTheme="minorHAnsi" w:hAnsiTheme="minorHAnsi"/>
        </w:rPr>
        <w:t xml:space="preserve"> </w:t>
      </w:r>
      <w:r w:rsidRPr="00EB5A2C">
        <w:rPr>
          <w:rFonts w:asciiTheme="minorHAnsi" w:eastAsia="Times New Roman" w:hAnsiTheme="minorHAnsi"/>
          <w:i/>
          <w:color w:val="0000FF"/>
        </w:rPr>
        <w:t>Celebrity Flora</w:t>
      </w:r>
      <w:r w:rsidRPr="00126A49">
        <w:rPr>
          <w:rFonts w:asciiTheme="minorHAnsi" w:hAnsiTheme="minorHAnsi"/>
        </w:rPr>
        <w:t xml:space="preserve">, the first seagoing cruise ship built in the Netherlands for many years, is also the first expedition ship tailored in design and build to provide high-end luxury cruising in the Galapagos area. </w:t>
      </w:r>
      <w:r>
        <w:rPr>
          <w:rFonts w:asciiTheme="minorHAnsi" w:hAnsiTheme="minorHAnsi"/>
        </w:rPr>
        <w:t>I</w:t>
      </w:r>
      <w:r w:rsidRPr="00126A49">
        <w:rPr>
          <w:rFonts w:asciiTheme="minorHAnsi" w:hAnsiTheme="minorHAnsi"/>
        </w:rPr>
        <w:t xml:space="preserve">n Amsterdam </w:t>
      </w:r>
      <w:r>
        <w:rPr>
          <w:rFonts w:asciiTheme="minorHAnsi" w:hAnsiTheme="minorHAnsi"/>
        </w:rPr>
        <w:t>n</w:t>
      </w:r>
      <w:r w:rsidRPr="00126A49">
        <w:rPr>
          <w:rFonts w:asciiTheme="minorHAnsi" w:hAnsiTheme="minorHAnsi"/>
        </w:rPr>
        <w:t>ext month, the 100-passenger ship will be handed over to Celebrity Cruises before sailing to</w:t>
      </w:r>
      <w:r>
        <w:rPr>
          <w:rFonts w:asciiTheme="minorHAnsi" w:hAnsiTheme="minorHAnsi"/>
        </w:rPr>
        <w:t xml:space="preserve"> Ecuador in </w:t>
      </w:r>
      <w:r w:rsidRPr="00126A49">
        <w:rPr>
          <w:rFonts w:asciiTheme="minorHAnsi" w:hAnsiTheme="minorHAnsi"/>
        </w:rPr>
        <w:t xml:space="preserve"> South America</w:t>
      </w:r>
      <w:r>
        <w:rPr>
          <w:rFonts w:asciiTheme="minorHAnsi" w:hAnsiTheme="minorHAnsi"/>
        </w:rPr>
        <w:t>, where  the naming ceremony will be held in June.</w:t>
      </w:r>
      <w:r w:rsidR="000D4901">
        <w:rPr>
          <w:rFonts w:asciiTheme="minorHAnsi" w:hAnsiTheme="minorHAnsi"/>
        </w:rPr>
        <w:t xml:space="preserve"> R</w:t>
      </w:r>
      <w:r w:rsidR="000D4901" w:rsidRPr="000D4901">
        <w:rPr>
          <w:rFonts w:asciiTheme="minorHAnsi" w:hAnsiTheme="minorHAnsi"/>
        </w:rPr>
        <w:t>ecognised globally for her championing of sustainable development and environmental biodiversity preservation</w:t>
      </w:r>
      <w:r w:rsidR="000D4901">
        <w:rPr>
          <w:rFonts w:asciiTheme="minorHAnsi" w:hAnsiTheme="minorHAnsi"/>
        </w:rPr>
        <w:t>, g</w:t>
      </w:r>
      <w:r w:rsidRPr="00126A49">
        <w:rPr>
          <w:rFonts w:asciiTheme="minorHAnsi" w:hAnsiTheme="minorHAnsi"/>
        </w:rPr>
        <w:t xml:space="preserve">odmother Yolanda Kakabadse, </w:t>
      </w:r>
      <w:r w:rsidR="000D4901" w:rsidRPr="000D4901">
        <w:rPr>
          <w:rFonts w:asciiTheme="minorHAnsi" w:hAnsiTheme="minorHAnsi"/>
        </w:rPr>
        <w:t>will attend the ship’s naming ceremony</w:t>
      </w:r>
      <w:r w:rsidR="000D4901">
        <w:rPr>
          <w:rFonts w:asciiTheme="minorHAnsi" w:hAnsiTheme="minorHAnsi"/>
        </w:rPr>
        <w:t xml:space="preserve">. </w:t>
      </w:r>
      <w:r w:rsidR="000D4901" w:rsidRPr="000D4901">
        <w:rPr>
          <w:rFonts w:asciiTheme="minorHAnsi" w:hAnsiTheme="minorHAnsi"/>
        </w:rPr>
        <w:t>Yolanda Kakabadse</w:t>
      </w:r>
      <w:r w:rsidR="000D4901">
        <w:rPr>
          <w:rFonts w:asciiTheme="minorHAnsi" w:hAnsiTheme="minorHAnsi"/>
        </w:rPr>
        <w:t xml:space="preserve"> is the f</w:t>
      </w:r>
      <w:r w:rsidR="000D4901" w:rsidRPr="000D4901">
        <w:rPr>
          <w:rFonts w:asciiTheme="minorHAnsi" w:hAnsiTheme="minorHAnsi"/>
        </w:rPr>
        <w:t>ormer president of the World Wildlife Fund (WWF)</w:t>
      </w:r>
      <w:r w:rsidR="000D4901">
        <w:rPr>
          <w:rFonts w:asciiTheme="minorHAnsi" w:hAnsiTheme="minorHAnsi"/>
        </w:rPr>
        <w:t xml:space="preserve"> and </w:t>
      </w:r>
      <w:r w:rsidR="000D4901" w:rsidRPr="000D4901">
        <w:rPr>
          <w:rFonts w:asciiTheme="minorHAnsi" w:hAnsiTheme="minorHAnsi"/>
        </w:rPr>
        <w:t>also a former Ecuadorian minister of environment</w:t>
      </w:r>
      <w:r w:rsidR="000D4901">
        <w:rPr>
          <w:rFonts w:asciiTheme="minorHAnsi" w:hAnsiTheme="minorHAnsi"/>
        </w:rPr>
        <w:t xml:space="preserve">. After the ceremony, </w:t>
      </w:r>
      <w:r w:rsidRPr="00EB5A2C">
        <w:rPr>
          <w:rFonts w:asciiTheme="minorHAnsi" w:eastAsia="Times New Roman" w:hAnsiTheme="minorHAnsi"/>
          <w:i/>
          <w:color w:val="0000FF"/>
        </w:rPr>
        <w:t>Celebrity Flora</w:t>
      </w:r>
      <w:r w:rsidRPr="00126A49">
        <w:rPr>
          <w:rFonts w:asciiTheme="minorHAnsi" w:hAnsiTheme="minorHAnsi"/>
        </w:rPr>
        <w:t xml:space="preserve"> will be making year-round cruises to the Galapagos Islands, beginning in Baltra - one of the smaller islands of the Galapagos - at the start of the 2019 cruise season.</w:t>
      </w:r>
    </w:p>
    <w:p w14:paraId="098DA1D2" w14:textId="1985A46C" w:rsidR="00126A49" w:rsidRDefault="00126A49" w:rsidP="00C27501">
      <w:pPr>
        <w:rPr>
          <w:rFonts w:asciiTheme="minorHAnsi" w:hAnsiTheme="minorHAnsi"/>
        </w:rPr>
      </w:pPr>
    </w:p>
    <w:p w14:paraId="13FC651F" w14:textId="77777777" w:rsidR="000D4901" w:rsidRPr="000D4901" w:rsidRDefault="000D4901" w:rsidP="000D4901">
      <w:pPr>
        <w:rPr>
          <w:rFonts w:asciiTheme="minorHAnsi" w:hAnsiTheme="minorHAnsi"/>
        </w:rPr>
      </w:pPr>
      <w:r w:rsidRPr="000D4901">
        <w:rPr>
          <w:rFonts w:asciiTheme="minorHAnsi" w:hAnsiTheme="minorHAnsi"/>
        </w:rPr>
        <w:t>Despite dynamic international competition, Shipyard De Hoop secured the prestigious contract as a result of their accumulated experience of technically advanced features on high-end offshore vessels, combined with the knowledge of developing luxury cruise interiors (for smaller inland cruise vessels). It took almost a year from the initial discussion with Celebrity Cruises before the first block sections were erected.</w:t>
      </w:r>
    </w:p>
    <w:p w14:paraId="54C01221" w14:textId="77777777" w:rsidR="000D4901" w:rsidRPr="000D4901" w:rsidRDefault="000D4901" w:rsidP="000D4901">
      <w:pPr>
        <w:rPr>
          <w:rFonts w:asciiTheme="minorHAnsi" w:hAnsiTheme="minorHAnsi"/>
        </w:rPr>
      </w:pPr>
    </w:p>
    <w:p w14:paraId="37018060" w14:textId="67845AD8" w:rsidR="00126A49" w:rsidRDefault="000D4901" w:rsidP="000D4901">
      <w:pPr>
        <w:rPr>
          <w:rFonts w:asciiTheme="minorHAnsi" w:hAnsiTheme="minorHAnsi"/>
        </w:rPr>
      </w:pPr>
      <w:r w:rsidRPr="000D4901">
        <w:rPr>
          <w:rFonts w:asciiTheme="minorHAnsi" w:hAnsiTheme="minorHAnsi"/>
        </w:rPr>
        <w:t>The management at De Hoop are certain that more than a decade of participating in smaller seagoing cruise vessel projects, with the associated design development and investment in knowledge, has now paid off. De Hoop’s CEO, Patrick Janssens, states that this was the ideal basis for entering the growing market of expedition cruise vessels - their designers were fully prepared when the Celebrity Cruises challenge arose. Furthermore, with many Dutch suppliers and subcontractors on the client-approved ‘makerslist’, this project presented a great opportunity for the Dutch shipbuilding industry as a whole.</w:t>
      </w:r>
    </w:p>
    <w:p w14:paraId="6C07D8B5" w14:textId="04117964" w:rsidR="000D4901" w:rsidRDefault="000D4901" w:rsidP="00C27501">
      <w:pPr>
        <w:rPr>
          <w:rFonts w:asciiTheme="minorHAnsi" w:hAnsiTheme="minorHAnsi"/>
        </w:rPr>
      </w:pPr>
    </w:p>
    <w:p w14:paraId="597921B8" w14:textId="77777777" w:rsidR="000D4901" w:rsidRPr="000D4901" w:rsidRDefault="000D4901" w:rsidP="000D4901">
      <w:pPr>
        <w:rPr>
          <w:rFonts w:asciiTheme="minorHAnsi" w:hAnsiTheme="minorHAnsi"/>
        </w:rPr>
      </w:pPr>
    </w:p>
    <w:p w14:paraId="170F7EF7" w14:textId="08CE2B4F" w:rsidR="000D4901" w:rsidRPr="000D4901" w:rsidRDefault="000D4901" w:rsidP="0098270B">
      <w:pPr>
        <w:jc w:val="center"/>
        <w:rPr>
          <w:rFonts w:asciiTheme="minorHAnsi" w:hAnsiTheme="minorHAnsi"/>
          <w:b/>
          <w:u w:val="single"/>
        </w:rPr>
      </w:pPr>
      <w:r w:rsidRPr="000D4901">
        <w:rPr>
          <w:rFonts w:asciiTheme="minorHAnsi" w:hAnsiTheme="minorHAnsi"/>
          <w:b/>
          <w:u w:val="single"/>
        </w:rPr>
        <w:t>A turning point in the approach to VIP-cruise ship design</w:t>
      </w:r>
    </w:p>
    <w:p w14:paraId="48868B84" w14:textId="77777777" w:rsidR="000D4901" w:rsidRPr="000D4901" w:rsidRDefault="000D4901" w:rsidP="000D4901">
      <w:pPr>
        <w:rPr>
          <w:rFonts w:asciiTheme="minorHAnsi" w:hAnsiTheme="minorHAnsi"/>
        </w:rPr>
      </w:pPr>
    </w:p>
    <w:p w14:paraId="6CA33339" w14:textId="77777777" w:rsidR="000D4901" w:rsidRPr="000D4901" w:rsidRDefault="000D4901" w:rsidP="000D4901">
      <w:pPr>
        <w:rPr>
          <w:rFonts w:asciiTheme="minorHAnsi" w:hAnsiTheme="minorHAnsi"/>
        </w:rPr>
      </w:pPr>
      <w:r w:rsidRPr="00EB5A2C">
        <w:rPr>
          <w:rFonts w:asciiTheme="minorHAnsi" w:eastAsia="Times New Roman" w:hAnsiTheme="minorHAnsi"/>
          <w:i/>
          <w:color w:val="0000FF"/>
        </w:rPr>
        <w:t>Celebrity Flora</w:t>
      </w:r>
      <w:r w:rsidRPr="001F5D9E">
        <w:rPr>
          <w:rFonts w:asciiTheme="minorHAnsi" w:hAnsiTheme="minorHAnsi"/>
          <w:color w:val="00B0F0"/>
        </w:rPr>
        <w:t xml:space="preserve"> </w:t>
      </w:r>
      <w:r w:rsidRPr="000D4901">
        <w:rPr>
          <w:rFonts w:asciiTheme="minorHAnsi" w:hAnsiTheme="minorHAnsi"/>
        </w:rPr>
        <w:t>marks a turning point in the approach to ship design. Developed in close collaboration with the client and a number of co-makers/sub-contractors, the project is a fresh approach to marine exploration of the Galapagos Islands, aiming to create a feeling of being immersed in the environment, rather than just being a tourist to the area. Although a number of expedition cruise vessels were ordered in recent years, none were optimised for the open water experience in warmer climates, or in such a unique and diverse environment.</w:t>
      </w:r>
    </w:p>
    <w:p w14:paraId="4BF0FD9A" w14:textId="77777777" w:rsidR="000D4901" w:rsidRPr="000D4901" w:rsidRDefault="000D4901" w:rsidP="000D4901">
      <w:pPr>
        <w:rPr>
          <w:rFonts w:asciiTheme="minorHAnsi" w:hAnsiTheme="minorHAnsi"/>
        </w:rPr>
      </w:pPr>
    </w:p>
    <w:p w14:paraId="773DEC5C" w14:textId="77777777" w:rsidR="000D4901" w:rsidRPr="000D4901" w:rsidRDefault="000D4901" w:rsidP="000D4901">
      <w:pPr>
        <w:rPr>
          <w:rFonts w:asciiTheme="minorHAnsi" w:hAnsiTheme="minorHAnsi"/>
        </w:rPr>
      </w:pPr>
      <w:r w:rsidRPr="000D4901">
        <w:rPr>
          <w:rFonts w:asciiTheme="minorHAnsi" w:hAnsiTheme="minorHAnsi"/>
        </w:rPr>
        <w:t>Designed and Lloyd’s classed for worldwide service, Celebrity Flora is the first vessel to be built according the latest probabilistic damage stability regulations and therefore already complies with the relevant Rules and Regulations for 2020; this is supplemented with the client’s constraint to comply with a two-compartment damage stability regulation. The amendment, stipulating these regulations, was implemented by IMO in June 2017, under protest of many ship designers and builders, who considered these rules to be impossible. Moreover, along with compliance with future international rules and regulations, the vessel also commits to specific Galapagos National Park Directorate Regulations, whereby specific environmentally low-impact features were applied.</w:t>
      </w:r>
    </w:p>
    <w:p w14:paraId="1DA18973" w14:textId="77777777" w:rsidR="000D4901" w:rsidRPr="000D4901" w:rsidRDefault="000D4901" w:rsidP="000D4901">
      <w:pPr>
        <w:rPr>
          <w:rFonts w:asciiTheme="minorHAnsi" w:hAnsiTheme="minorHAnsi"/>
        </w:rPr>
      </w:pPr>
    </w:p>
    <w:p w14:paraId="5922B65A" w14:textId="77777777" w:rsidR="000D4901" w:rsidRPr="000D4901" w:rsidRDefault="000D4901" w:rsidP="000D4901">
      <w:pPr>
        <w:rPr>
          <w:rFonts w:asciiTheme="minorHAnsi" w:hAnsiTheme="minorHAnsi"/>
        </w:rPr>
      </w:pPr>
      <w:r w:rsidRPr="000D4901">
        <w:rPr>
          <w:rFonts w:asciiTheme="minorHAnsi" w:hAnsiTheme="minorHAnsi"/>
        </w:rPr>
        <w:lastRenderedPageBreak/>
        <w:t xml:space="preserve">As this vessel is expected to be stationary - in a bay or near one of the islands - for 66% of the operational time, considerable thought went into the design and selection of equipment, allowing the ship to perform efficiently under DP (Dynamic Positioning). Combined with a zero-speed stabiliser system, the DP system will choose a heading to minimise the roll and heave motions on the vessel, significantly improving passenger comfort. To achieve a high level of redundancy and to meet the Class requirements (PSMR* and DP1 / DP-AM notation), the power and propulsion plant of Celebrity Flora is duplicated and housed in two separate engine rooms. </w:t>
      </w:r>
    </w:p>
    <w:p w14:paraId="23BA6FAB" w14:textId="53A2A48E" w:rsidR="000D4901" w:rsidRDefault="000D4901" w:rsidP="000D4901">
      <w:pPr>
        <w:rPr>
          <w:rFonts w:asciiTheme="minorHAnsi" w:hAnsiTheme="minorHAnsi"/>
        </w:rPr>
      </w:pPr>
    </w:p>
    <w:p w14:paraId="4F6DDCEC" w14:textId="77777777" w:rsidR="00AF53A7" w:rsidRPr="000D4901" w:rsidRDefault="00AF53A7" w:rsidP="00AF53A7">
      <w:pPr>
        <w:rPr>
          <w:rFonts w:asciiTheme="minorHAnsi" w:hAnsiTheme="minorHAnsi"/>
        </w:rPr>
      </w:pPr>
    </w:p>
    <w:p w14:paraId="44C12BAA" w14:textId="6392E5C7" w:rsidR="00AF53A7" w:rsidRPr="000D4901" w:rsidRDefault="00AF53A7" w:rsidP="00AF53A7">
      <w:pPr>
        <w:jc w:val="center"/>
        <w:rPr>
          <w:rFonts w:asciiTheme="minorHAnsi" w:hAnsiTheme="minorHAnsi"/>
          <w:b/>
          <w:u w:val="single"/>
        </w:rPr>
      </w:pPr>
      <w:r>
        <w:rPr>
          <w:rFonts w:asciiTheme="minorHAnsi" w:hAnsiTheme="minorHAnsi"/>
          <w:b/>
          <w:u w:val="single"/>
        </w:rPr>
        <w:t>Reduced environmental footprint as a result of energy efficiency</w:t>
      </w:r>
    </w:p>
    <w:p w14:paraId="41B5021B" w14:textId="77777777" w:rsidR="00AF53A7" w:rsidRPr="000D4901" w:rsidRDefault="00AF53A7" w:rsidP="00AF53A7">
      <w:pPr>
        <w:rPr>
          <w:rFonts w:asciiTheme="minorHAnsi" w:hAnsiTheme="minorHAnsi"/>
        </w:rPr>
      </w:pPr>
    </w:p>
    <w:p w14:paraId="425AA5D9" w14:textId="6D2FD482" w:rsidR="000D4901" w:rsidRPr="000D4901" w:rsidRDefault="000D4901" w:rsidP="000D4901">
      <w:pPr>
        <w:rPr>
          <w:rFonts w:asciiTheme="minorHAnsi" w:hAnsiTheme="minorHAnsi"/>
        </w:rPr>
      </w:pPr>
      <w:r w:rsidRPr="000D4901">
        <w:rPr>
          <w:rFonts w:asciiTheme="minorHAnsi" w:hAnsiTheme="minorHAnsi"/>
        </w:rPr>
        <w:t xml:space="preserve">The power supply for two rudder propellers, two bow thrusters and other consumers, is supplied by four caterpillar C32 diesel generator sets. The diesel engines are equipped with an SCR (Selective Catalytic Reduction) installation, whereby the emission of nitrogen oxide (NOx) is greatly reduced. The rudder propellers, type 20 CRP of 1450kW each, were supplied by Steerprop from Finland, while the 400kW bow thrusters are provided by Veth from the Netherlands. With this configuration a 12-knot cruising speed can </w:t>
      </w:r>
      <w:r w:rsidR="00AF53A7">
        <w:rPr>
          <w:rFonts w:asciiTheme="minorHAnsi" w:hAnsiTheme="minorHAnsi"/>
        </w:rPr>
        <w:t xml:space="preserve">easily </w:t>
      </w:r>
      <w:r w:rsidRPr="000D4901">
        <w:rPr>
          <w:rFonts w:asciiTheme="minorHAnsi" w:hAnsiTheme="minorHAnsi"/>
        </w:rPr>
        <w:t>be achieved and a high-manoeuvrability is guaranteed.</w:t>
      </w:r>
    </w:p>
    <w:p w14:paraId="2A994E8C" w14:textId="77777777" w:rsidR="000D4901" w:rsidRPr="000D4901" w:rsidRDefault="000D4901" w:rsidP="000D4901">
      <w:pPr>
        <w:rPr>
          <w:rFonts w:asciiTheme="minorHAnsi" w:hAnsiTheme="minorHAnsi"/>
        </w:rPr>
      </w:pPr>
    </w:p>
    <w:p w14:paraId="56672D18" w14:textId="77777777" w:rsidR="000D4901" w:rsidRPr="000D4901" w:rsidRDefault="000D4901" w:rsidP="000D4901">
      <w:pPr>
        <w:rPr>
          <w:rFonts w:asciiTheme="minorHAnsi" w:hAnsiTheme="minorHAnsi"/>
        </w:rPr>
      </w:pPr>
      <w:r w:rsidRPr="000D4901">
        <w:rPr>
          <w:rFonts w:asciiTheme="minorHAnsi" w:hAnsiTheme="minorHAnsi"/>
        </w:rPr>
        <w:t xml:space="preserve">The introduction of this advanced propulsion system, the hull configuration (improved with CFD calculations) and the specially developed diesel engine arrangement, guarantee an average 25% reduction in hull resistance, 15% reduction of fuel consumption and equivalently fewer exhaust emissions. These characteristics make this cruise ship one of the most energy-efficient ships in its class, in addition to being IMO Tier III compliant. One glance at the ship’s profile reveals the sophisticated bow shape - featuring a straight, wave-piercing stem, with an integrated bulb. This characteristic bow both reduces resistance in waves when in transit and saves energy when staying in position, similarly due to the higher efficiency of the bow thruster. </w:t>
      </w:r>
    </w:p>
    <w:p w14:paraId="4F39E28F" w14:textId="77777777" w:rsidR="000D4901" w:rsidRPr="000D4901" w:rsidRDefault="000D4901" w:rsidP="000D4901">
      <w:pPr>
        <w:rPr>
          <w:rFonts w:asciiTheme="minorHAnsi" w:hAnsiTheme="minorHAnsi"/>
        </w:rPr>
      </w:pPr>
    </w:p>
    <w:p w14:paraId="7AB576EA" w14:textId="77777777" w:rsidR="000D4901" w:rsidRPr="000D4901" w:rsidRDefault="000D4901" w:rsidP="000D4901">
      <w:pPr>
        <w:rPr>
          <w:rFonts w:asciiTheme="minorHAnsi" w:hAnsiTheme="minorHAnsi"/>
        </w:rPr>
      </w:pPr>
      <w:r w:rsidRPr="000D4901">
        <w:rPr>
          <w:rFonts w:asciiTheme="minorHAnsi" w:hAnsiTheme="minorHAnsi"/>
        </w:rPr>
        <w:t xml:space="preserve">To further reduce the environmental footprint, the cruise ship accommodates an enhanced sewage plant to improve the quality and reduce the amount of wastewater; an improved HVAC system and improved thermal insulation, as a result of energy-efficient low-emissive glazing leads to 50% less energy consumption. It almost speaks for itself that the HVAC equipment is capable of handling the challenging environmental parameters, warmer seawater and higher outside air temperatures of the Galapagos. </w:t>
      </w:r>
    </w:p>
    <w:p w14:paraId="4BE47BAB" w14:textId="1E9FEF96" w:rsidR="00126A49" w:rsidRDefault="000D4901" w:rsidP="000D4901">
      <w:pPr>
        <w:rPr>
          <w:rFonts w:asciiTheme="minorHAnsi" w:hAnsiTheme="minorHAnsi"/>
        </w:rPr>
      </w:pPr>
      <w:r w:rsidRPr="000D4901">
        <w:rPr>
          <w:rFonts w:asciiTheme="minorHAnsi" w:hAnsiTheme="minorHAnsi"/>
        </w:rPr>
        <w:t>In the electric system, many more energy saving measures have been taken.</w:t>
      </w:r>
    </w:p>
    <w:p w14:paraId="471F22EE" w14:textId="77777777" w:rsidR="003B458A" w:rsidRDefault="003B458A" w:rsidP="003B458A">
      <w:pPr>
        <w:rPr>
          <w:rFonts w:asciiTheme="minorHAnsi" w:hAnsiTheme="minorHAnsi"/>
        </w:rPr>
      </w:pPr>
    </w:p>
    <w:p w14:paraId="108BF049" w14:textId="77777777" w:rsidR="003B458A" w:rsidRPr="000D4901" w:rsidRDefault="003B458A" w:rsidP="003B458A">
      <w:pPr>
        <w:rPr>
          <w:rFonts w:asciiTheme="minorHAnsi" w:hAnsiTheme="minorHAnsi"/>
        </w:rPr>
      </w:pPr>
    </w:p>
    <w:p w14:paraId="638DE29B" w14:textId="3CCA7467" w:rsidR="003B458A" w:rsidRPr="000D4901" w:rsidRDefault="003B458A" w:rsidP="003B458A">
      <w:pPr>
        <w:jc w:val="center"/>
        <w:rPr>
          <w:rFonts w:asciiTheme="minorHAnsi" w:hAnsiTheme="minorHAnsi"/>
          <w:b/>
          <w:u w:val="single"/>
        </w:rPr>
      </w:pPr>
      <w:r>
        <w:rPr>
          <w:rFonts w:asciiTheme="minorHAnsi" w:hAnsiTheme="minorHAnsi"/>
          <w:b/>
          <w:u w:val="single"/>
        </w:rPr>
        <w:t>Ergonomics meets comfort</w:t>
      </w:r>
      <w:r w:rsidR="00EB5A2C">
        <w:rPr>
          <w:rFonts w:asciiTheme="minorHAnsi" w:hAnsiTheme="minorHAnsi"/>
          <w:b/>
          <w:u w:val="single"/>
        </w:rPr>
        <w:t xml:space="preserve"> meets </w:t>
      </w:r>
      <w:r w:rsidR="00EB5A2C" w:rsidRPr="00EB5A2C">
        <w:rPr>
          <w:rFonts w:asciiTheme="minorHAnsi" w:hAnsiTheme="minorHAnsi"/>
          <w:b/>
          <w:u w:val="single"/>
        </w:rPr>
        <w:t>culinary experiences</w:t>
      </w:r>
    </w:p>
    <w:p w14:paraId="553B3617" w14:textId="77777777" w:rsidR="003B458A" w:rsidRPr="000D4901" w:rsidRDefault="003B458A" w:rsidP="003B458A">
      <w:pPr>
        <w:rPr>
          <w:rFonts w:asciiTheme="minorHAnsi" w:hAnsiTheme="minorHAnsi"/>
        </w:rPr>
      </w:pPr>
    </w:p>
    <w:p w14:paraId="46346D83" w14:textId="77777777" w:rsidR="00EB5A2C" w:rsidRPr="001D1D06" w:rsidRDefault="00EB5A2C" w:rsidP="00EB5A2C">
      <w:pPr>
        <w:rPr>
          <w:rFonts w:asciiTheme="minorHAnsi" w:hAnsiTheme="minorHAnsi"/>
        </w:rPr>
      </w:pPr>
      <w:r w:rsidRPr="001D1D06">
        <w:rPr>
          <w:rFonts w:asciiTheme="minorHAnsi" w:hAnsiTheme="minorHAnsi"/>
        </w:rPr>
        <w:t xml:space="preserve">Aside from its state-of-the-art design and use of eco-friendly technology, the vessel will feature the largest and most luxurious accommodations in the Galapagos region. The raw materials for carpentry, upholstery, finishing and decorations of all eight accommodation decks consist of sustainable, natural, regionally inspired materials. </w:t>
      </w:r>
      <w:r w:rsidRPr="001D1D06">
        <w:rPr>
          <w:rFonts w:asciiTheme="minorHAnsi" w:eastAsia="Times New Roman" w:hAnsiTheme="minorHAnsi"/>
        </w:rPr>
        <w:t xml:space="preserve">With 50 staterooms divided over decks five and six and a capacity to host a total of 100 passengers. </w:t>
      </w:r>
      <w:r w:rsidRPr="001D1D06">
        <w:rPr>
          <w:rFonts w:asciiTheme="minorHAnsi" w:eastAsia="Times New Roman" w:hAnsiTheme="minorHAnsi"/>
          <w:i/>
          <w:color w:val="0000FF"/>
        </w:rPr>
        <w:t>Celebrity Flora</w:t>
      </w:r>
      <w:r w:rsidRPr="001D1D06">
        <w:rPr>
          <w:rFonts w:asciiTheme="minorHAnsi" w:eastAsia="Times New Roman" w:hAnsiTheme="minorHAnsi"/>
        </w:rPr>
        <w:t xml:space="preserve"> transports its guests in spacious all-suite cabins, featuring generous bathrooms, connected to the outside world through outward-facing layouts and integrated balconies, including two Penthouse Suites - the largest in the Galapagos - with separate indoor and outdoor living areas. All of the vessel’s luxurious cabins (as well as the Penthouse suites there are two Royal Suites, one Ultimate Sky Suite, seven Premium Sky Suites, 16 Sky Suites and 22 Sky Suites with veranda) feature full room automation that allows you control everything with just the touch of a button.</w:t>
      </w:r>
    </w:p>
    <w:p w14:paraId="645A0A16" w14:textId="77777777" w:rsidR="00EB5A2C" w:rsidRPr="001D1D06" w:rsidRDefault="00EB5A2C" w:rsidP="00EB5A2C">
      <w:pPr>
        <w:rPr>
          <w:rFonts w:asciiTheme="minorHAnsi" w:hAnsiTheme="minorHAnsi"/>
        </w:rPr>
      </w:pPr>
    </w:p>
    <w:p w14:paraId="6D41E37A" w14:textId="1E41C149" w:rsidR="00EB5A2C" w:rsidRPr="001D1D06" w:rsidRDefault="00EB5A2C" w:rsidP="00EB5A2C">
      <w:pPr>
        <w:rPr>
          <w:rFonts w:asciiTheme="minorHAnsi" w:hAnsiTheme="minorHAnsi"/>
        </w:rPr>
      </w:pPr>
      <w:r>
        <w:rPr>
          <w:rFonts w:asciiTheme="minorHAnsi" w:hAnsiTheme="minorHAnsi"/>
        </w:rPr>
        <w:lastRenderedPageBreak/>
        <w:t>A</w:t>
      </w:r>
      <w:r w:rsidRPr="001D1D06">
        <w:rPr>
          <w:rFonts w:asciiTheme="minorHAnsi" w:hAnsiTheme="minorHAnsi"/>
        </w:rPr>
        <w:t>lso accommodated onboard, divided over 52 cabins,</w:t>
      </w:r>
      <w:r>
        <w:rPr>
          <w:rFonts w:asciiTheme="minorHAnsi" w:hAnsiTheme="minorHAnsi"/>
        </w:rPr>
        <w:t xml:space="preserve"> are the </w:t>
      </w:r>
      <w:r w:rsidRPr="001D1D06">
        <w:rPr>
          <w:rFonts w:asciiTheme="minorHAnsi" w:hAnsiTheme="minorHAnsi"/>
        </w:rPr>
        <w:t>80 crewmembers</w:t>
      </w:r>
      <w:r>
        <w:rPr>
          <w:rFonts w:asciiTheme="minorHAnsi" w:hAnsiTheme="minorHAnsi"/>
        </w:rPr>
        <w:t xml:space="preserve"> and </w:t>
      </w:r>
      <w:r w:rsidRPr="001D1D06">
        <w:rPr>
          <w:rFonts w:asciiTheme="minorHAnsi" w:hAnsiTheme="minorHAnsi"/>
        </w:rPr>
        <w:t>personal suite attendants</w:t>
      </w:r>
      <w:r>
        <w:rPr>
          <w:rFonts w:asciiTheme="minorHAnsi" w:hAnsiTheme="minorHAnsi"/>
        </w:rPr>
        <w:t>,</w:t>
      </w:r>
      <w:r w:rsidRPr="001D1D06">
        <w:rPr>
          <w:rFonts w:asciiTheme="minorHAnsi" w:hAnsiTheme="minorHAnsi"/>
        </w:rPr>
        <w:t xml:space="preserve"> to attend to the guests’ every need.</w:t>
      </w:r>
    </w:p>
    <w:p w14:paraId="13C0B855" w14:textId="77777777" w:rsidR="00EB5A2C" w:rsidRPr="001D1D06" w:rsidRDefault="00EB5A2C" w:rsidP="00EB5A2C">
      <w:pPr>
        <w:rPr>
          <w:rFonts w:asciiTheme="minorHAnsi" w:hAnsiTheme="minorHAnsi"/>
        </w:rPr>
      </w:pPr>
    </w:p>
    <w:p w14:paraId="23ABFFA5" w14:textId="4EE5B9C9" w:rsidR="00EB5A2C" w:rsidRPr="001D1D06" w:rsidRDefault="00EB5A2C" w:rsidP="00EB5A2C">
      <w:pPr>
        <w:rPr>
          <w:rFonts w:asciiTheme="minorHAnsi" w:eastAsia="Times New Roman" w:hAnsiTheme="minorHAnsi"/>
        </w:rPr>
      </w:pPr>
      <w:r w:rsidRPr="001D1D06">
        <w:rPr>
          <w:rFonts w:asciiTheme="minorHAnsi" w:hAnsiTheme="minorHAnsi"/>
        </w:rPr>
        <w:t>Characteristic for this vessel is the large variety of public areas, to be found on decks 3, 4, 7 and 8</w:t>
      </w:r>
      <w:r w:rsidRPr="001D1D06">
        <w:rPr>
          <w:rFonts w:asciiTheme="minorHAnsi" w:eastAsia="Times New Roman" w:hAnsiTheme="minorHAnsi"/>
        </w:rPr>
        <w:t xml:space="preserve"> - including a choice of seven different seating locations including a floor to ceiling glass-wrapped observatory and the open-air hideaway in The Vista, on the forward respectively aft part of deck seven. Guests can relax in the Sunset Lounge or enjoy naturalist presentations and excursion information sessions in the Discovery lounge, both to the stern of deck four. On deck three, Darwin’s Cove and the Naturalist Centre, are home to the tourist offices and there is also a Stargazing Platform on deck eight.</w:t>
      </w:r>
      <w:r>
        <w:rPr>
          <w:rFonts w:asciiTheme="minorHAnsi" w:eastAsia="Times New Roman" w:hAnsiTheme="minorHAnsi"/>
        </w:rPr>
        <w:t xml:space="preserve"> </w:t>
      </w:r>
      <w:r w:rsidRPr="001D1D06">
        <w:rPr>
          <w:rFonts w:asciiTheme="minorHAnsi" w:eastAsia="Times New Roman" w:hAnsiTheme="minorHAnsi"/>
        </w:rPr>
        <w:t>Breakfast, lunch and dinner are served in the Seaside Restaurant on deck four, while the Ocean Grill on deck seven offers a more casual dining space, panoramic views and dinner under the stars. Celebrity Cruises believe eating and drinking on board Celebrity Flora is an integral part of the total cruise experience.</w:t>
      </w:r>
    </w:p>
    <w:p w14:paraId="187B21E1" w14:textId="77777777" w:rsidR="00EB5A2C" w:rsidRPr="001D1D06" w:rsidRDefault="00EB5A2C" w:rsidP="00EB5A2C">
      <w:pPr>
        <w:rPr>
          <w:rFonts w:asciiTheme="minorHAnsi" w:eastAsia="Times New Roman" w:hAnsiTheme="minorHAnsi"/>
        </w:rPr>
      </w:pPr>
    </w:p>
    <w:p w14:paraId="46CF6C69" w14:textId="77777777" w:rsidR="00EB5A2C" w:rsidRPr="001D1D06" w:rsidRDefault="00EB5A2C" w:rsidP="00EB5A2C">
      <w:pPr>
        <w:rPr>
          <w:rFonts w:asciiTheme="minorHAnsi" w:eastAsia="Times New Roman" w:hAnsiTheme="minorHAnsi"/>
        </w:rPr>
      </w:pPr>
      <w:r w:rsidRPr="001D1D06">
        <w:rPr>
          <w:rFonts w:asciiTheme="minorHAnsi" w:eastAsia="Times New Roman" w:hAnsiTheme="minorHAnsi"/>
        </w:rPr>
        <w:t xml:space="preserve">The Marina, the embarkation area located aft on deck three, is the primary point of access to the ship and the guests will be brought on board over water, in one of the three available Ridged Inflatable Boats (RIBs). </w:t>
      </w:r>
      <w:r w:rsidRPr="00EB5A2C">
        <w:rPr>
          <w:rFonts w:asciiTheme="minorHAnsi" w:eastAsia="Times New Roman" w:hAnsiTheme="minorHAnsi"/>
          <w:i/>
          <w:color w:val="0000FF"/>
        </w:rPr>
        <w:t>Celebrity Flora</w:t>
      </w:r>
      <w:r w:rsidRPr="001D1D06">
        <w:rPr>
          <w:rFonts w:asciiTheme="minorHAnsi" w:eastAsia="Times New Roman" w:hAnsiTheme="minorHAnsi"/>
        </w:rPr>
        <w:t>’s transom features integrated aft stairs, combined with a foldout stern platform with special boarding facilities, to allow safe and easy boarding for the passengers.</w:t>
      </w:r>
    </w:p>
    <w:p w14:paraId="1E7ED06A" w14:textId="77777777" w:rsidR="00EB5A2C" w:rsidRPr="001D1D06" w:rsidRDefault="00EB5A2C" w:rsidP="00EB5A2C">
      <w:pPr>
        <w:rPr>
          <w:rFonts w:ascii="Times New Roman" w:eastAsia="Times New Roman" w:hAnsi="Times New Roman"/>
        </w:rPr>
      </w:pPr>
    </w:p>
    <w:p w14:paraId="020E24F0" w14:textId="77777777" w:rsidR="00EB5A2C" w:rsidRPr="001D1D06" w:rsidRDefault="00EB5A2C" w:rsidP="00EB5A2C">
      <w:pPr>
        <w:rPr>
          <w:rFonts w:asciiTheme="minorHAnsi" w:eastAsia="Times New Roman" w:hAnsiTheme="minorHAnsi"/>
        </w:rPr>
      </w:pPr>
      <w:r w:rsidRPr="001D1D06">
        <w:rPr>
          <w:rFonts w:asciiTheme="minorHAnsi" w:eastAsia="Times New Roman" w:hAnsiTheme="minorHAnsi"/>
        </w:rPr>
        <w:t>Behind the scenes, the dry/cold/freeze stores, galleys, pantries and eateries up to and including the scullery and the waste/sewage management, are unique in their layout, allowing seamless service in the restaurants. On lower deck (deck 3), a RIB garage with hydraulic hull doors, hatches and dedicated cranes is provided for storage of the tenders. To allow for swift and unseen provisioning logistics by the crew, to starboard side - near the dry, cool and freeze stores in the fore ship - a loading bay is provided. This unique RIB handling, in combination with the dedicated stern boarding facilities for passengers, is the money-maker of this design.</w:t>
      </w:r>
    </w:p>
    <w:p w14:paraId="73ABC807" w14:textId="77777777" w:rsidR="00EB5A2C" w:rsidRPr="001D1D06" w:rsidRDefault="00EB5A2C" w:rsidP="00EB5A2C">
      <w:pPr>
        <w:rPr>
          <w:rFonts w:asciiTheme="minorHAnsi" w:eastAsia="Times New Roman" w:hAnsiTheme="minorHAnsi"/>
        </w:rPr>
      </w:pPr>
    </w:p>
    <w:p w14:paraId="2025A145" w14:textId="69247432" w:rsidR="00EB5A2C" w:rsidRPr="001D1D06" w:rsidRDefault="00EB5A2C" w:rsidP="00EB5A2C">
      <w:pPr>
        <w:rPr>
          <w:rFonts w:asciiTheme="minorHAnsi" w:hAnsiTheme="minorHAnsi"/>
          <w:b/>
          <w:bCs/>
          <w:sz w:val="26"/>
          <w:szCs w:val="26"/>
          <w:u w:val="single"/>
        </w:rPr>
      </w:pPr>
      <w:r w:rsidRPr="001D1D06">
        <w:rPr>
          <w:rFonts w:asciiTheme="minorHAnsi" w:hAnsiTheme="minorHAnsi"/>
        </w:rPr>
        <w:t xml:space="preserve">Shipyard De Hoop has put a lot of effort into decreasing noise and vibrations, the result of which can be seen in floating floors, flexibly mounted equipment and anti-vibration panels in walls and ceilings. The practical implementation of this was supported by theoretical frequency analysis of the ship and its interior construction. With Comfort Class 1 notation achieved (the highest possible Class notation), quiet and comfortable passenger areas are assured. </w:t>
      </w:r>
      <w:r w:rsidRPr="001D1D06">
        <w:rPr>
          <w:rFonts w:asciiTheme="minorHAnsi" w:eastAsia="Times New Roman" w:hAnsiTheme="minorHAnsi"/>
        </w:rPr>
        <w:t>In addition, thorough wind tunnel tests on the vessel’s superstructure shape ensure passengers on deck will not be subjected to exhaust gasses</w:t>
      </w:r>
      <w:r>
        <w:rPr>
          <w:rFonts w:asciiTheme="minorHAnsi" w:eastAsia="Times New Roman" w:hAnsiTheme="minorHAnsi"/>
        </w:rPr>
        <w:t>.</w:t>
      </w:r>
    </w:p>
    <w:p w14:paraId="795C19A1" w14:textId="5B9E0F05" w:rsidR="00D944F1" w:rsidRDefault="00D944F1" w:rsidP="00BC40C6">
      <w:pPr>
        <w:rPr>
          <w:rFonts w:asciiTheme="minorHAnsi" w:hAnsiTheme="minorHAnsi"/>
        </w:rPr>
      </w:pPr>
    </w:p>
    <w:p w14:paraId="59B32B00" w14:textId="49858653" w:rsidR="000D4901" w:rsidRDefault="000D4901" w:rsidP="00BC40C6">
      <w:pPr>
        <w:rPr>
          <w:rFonts w:asciiTheme="minorHAnsi" w:hAnsiTheme="minorHAnsi"/>
        </w:rPr>
      </w:pPr>
    </w:p>
    <w:p w14:paraId="227F0A80" w14:textId="7EC29D00" w:rsidR="000D4901" w:rsidRDefault="000D4901" w:rsidP="00BC40C6">
      <w:pPr>
        <w:rPr>
          <w:rFonts w:asciiTheme="minorHAnsi" w:hAnsiTheme="minorHAnsi"/>
        </w:rPr>
      </w:pPr>
    </w:p>
    <w:p w14:paraId="0B0DF44D" w14:textId="3161E5A5" w:rsidR="000D4901" w:rsidRDefault="000D4901" w:rsidP="00BC40C6">
      <w:pPr>
        <w:rPr>
          <w:rFonts w:asciiTheme="minorHAnsi" w:hAnsiTheme="minorHAnsi"/>
        </w:rPr>
      </w:pPr>
    </w:p>
    <w:p w14:paraId="13B3C336" w14:textId="7254A10B" w:rsidR="000D4901" w:rsidRDefault="000D4901" w:rsidP="00BC40C6">
      <w:pPr>
        <w:rPr>
          <w:rFonts w:asciiTheme="minorHAnsi" w:hAnsiTheme="minorHAnsi"/>
        </w:rPr>
      </w:pPr>
    </w:p>
    <w:p w14:paraId="33B30634" w14:textId="7601BF3F" w:rsidR="000D4901" w:rsidRDefault="000D4901" w:rsidP="00BC40C6">
      <w:pPr>
        <w:rPr>
          <w:rFonts w:asciiTheme="minorHAnsi" w:hAnsiTheme="minorHAnsi"/>
        </w:rPr>
      </w:pPr>
    </w:p>
    <w:p w14:paraId="3C12C33B" w14:textId="36D88547" w:rsidR="000D4901" w:rsidRDefault="000D4901" w:rsidP="00BC40C6">
      <w:pPr>
        <w:rPr>
          <w:rFonts w:asciiTheme="minorHAnsi" w:hAnsiTheme="minorHAnsi"/>
        </w:rPr>
      </w:pPr>
    </w:p>
    <w:p w14:paraId="2B7DBC47" w14:textId="11ACAE36" w:rsidR="000D4901" w:rsidRDefault="000D4901" w:rsidP="00BC40C6">
      <w:pPr>
        <w:rPr>
          <w:rFonts w:asciiTheme="minorHAnsi" w:hAnsiTheme="minorHAnsi"/>
        </w:rPr>
      </w:pPr>
    </w:p>
    <w:p w14:paraId="28A40CDC" w14:textId="388E1316" w:rsidR="000D4901" w:rsidRDefault="000D4901" w:rsidP="00BC40C6">
      <w:pPr>
        <w:rPr>
          <w:rFonts w:asciiTheme="minorHAnsi" w:hAnsiTheme="minorHAnsi"/>
        </w:rPr>
      </w:pPr>
    </w:p>
    <w:p w14:paraId="3D7F118D" w14:textId="4ED130E7" w:rsidR="000D4901" w:rsidRDefault="000D4901" w:rsidP="00BC40C6">
      <w:pPr>
        <w:rPr>
          <w:rFonts w:asciiTheme="minorHAnsi" w:hAnsiTheme="minorHAnsi"/>
        </w:rPr>
      </w:pPr>
    </w:p>
    <w:p w14:paraId="4A4DF039" w14:textId="2B05A089" w:rsidR="000D4901" w:rsidRDefault="000D4901" w:rsidP="00BC40C6">
      <w:pPr>
        <w:rPr>
          <w:rFonts w:asciiTheme="minorHAnsi" w:hAnsiTheme="minorHAnsi"/>
        </w:rPr>
      </w:pPr>
    </w:p>
    <w:p w14:paraId="11EC7BD8" w14:textId="3857B94D" w:rsidR="000D4901" w:rsidRDefault="000D4901" w:rsidP="00BC40C6">
      <w:pPr>
        <w:rPr>
          <w:rFonts w:asciiTheme="minorHAnsi" w:hAnsiTheme="minorHAnsi"/>
        </w:rPr>
      </w:pPr>
    </w:p>
    <w:p w14:paraId="186CA2C8" w14:textId="1AAD8409" w:rsidR="000D4901" w:rsidRDefault="000D4901" w:rsidP="00BC40C6">
      <w:pPr>
        <w:rPr>
          <w:rFonts w:asciiTheme="minorHAnsi" w:hAnsiTheme="minorHAnsi"/>
        </w:rPr>
      </w:pPr>
    </w:p>
    <w:p w14:paraId="0DAF1BA6" w14:textId="11C462A2" w:rsidR="000D4901" w:rsidRDefault="000D4901" w:rsidP="00BC40C6">
      <w:pPr>
        <w:rPr>
          <w:rFonts w:asciiTheme="minorHAnsi" w:hAnsiTheme="minorHAnsi"/>
        </w:rPr>
      </w:pPr>
    </w:p>
    <w:p w14:paraId="3608A496" w14:textId="049EF021" w:rsidR="000D4901" w:rsidRDefault="000D4901" w:rsidP="00BC40C6">
      <w:pPr>
        <w:rPr>
          <w:rFonts w:asciiTheme="minorHAnsi" w:hAnsiTheme="minorHAnsi"/>
        </w:rPr>
      </w:pPr>
    </w:p>
    <w:p w14:paraId="606EC919" w14:textId="1525BD3E" w:rsidR="000D4901" w:rsidRDefault="000D4901" w:rsidP="00BC40C6">
      <w:pPr>
        <w:rPr>
          <w:rFonts w:asciiTheme="minorHAnsi" w:hAnsiTheme="minorHAnsi"/>
        </w:rPr>
      </w:pPr>
    </w:p>
    <w:p w14:paraId="63D9C259" w14:textId="77777777" w:rsidR="000D4901" w:rsidRPr="00060B32" w:rsidRDefault="000D4901" w:rsidP="00BC40C6">
      <w:pPr>
        <w:rPr>
          <w:rFonts w:asciiTheme="minorHAnsi" w:hAnsiTheme="minorHAnsi"/>
        </w:rPr>
      </w:pPr>
    </w:p>
    <w:p w14:paraId="1D54B2C9" w14:textId="77777777" w:rsidR="00A752C6" w:rsidRPr="006F7FC5" w:rsidRDefault="00A752C6" w:rsidP="001A55CE">
      <w:pPr>
        <w:rPr>
          <w:rFonts w:asciiTheme="minorHAnsi" w:hAnsiTheme="minorHAnsi"/>
        </w:rPr>
      </w:pPr>
    </w:p>
    <w:p w14:paraId="555B8C61" w14:textId="77777777" w:rsidR="00842D74" w:rsidRPr="001E47A3" w:rsidRDefault="00842D74" w:rsidP="001A55CE">
      <w:pPr>
        <w:rPr>
          <w:rFonts w:asciiTheme="minorHAnsi" w:hAnsiTheme="minorHAnsi"/>
          <w:b/>
          <w:u w:val="single"/>
        </w:rPr>
      </w:pPr>
      <w:r w:rsidRPr="001E47A3">
        <w:rPr>
          <w:rFonts w:asciiTheme="minorHAnsi" w:hAnsiTheme="minorHAnsi"/>
          <w:b/>
          <w:u w:val="single"/>
        </w:rPr>
        <w:t>Principal particulars</w:t>
      </w:r>
    </w:p>
    <w:p w14:paraId="56014EDA" w14:textId="1061D424" w:rsidR="00F90DF3" w:rsidRPr="001E47A3" w:rsidRDefault="00F90DF3" w:rsidP="00BC40C6">
      <w:pPr>
        <w:pStyle w:val="NoSpacing"/>
        <w:rPr>
          <w:lang w:val="en-GB"/>
        </w:rPr>
      </w:pPr>
      <w:r w:rsidRPr="001E47A3">
        <w:rPr>
          <w:lang w:val="en-GB"/>
        </w:rPr>
        <w:t>Length, over all</w:t>
      </w:r>
      <w:r w:rsidRPr="001E47A3">
        <w:rPr>
          <w:lang w:val="en-GB"/>
        </w:rPr>
        <w:tab/>
      </w:r>
      <w:r w:rsidRPr="001E47A3">
        <w:rPr>
          <w:lang w:val="en-GB"/>
        </w:rPr>
        <w:tab/>
      </w:r>
      <w:r w:rsidRPr="001E47A3">
        <w:rPr>
          <w:lang w:val="en-GB"/>
        </w:rPr>
        <w:tab/>
      </w:r>
      <w:r w:rsidRPr="001E47A3">
        <w:rPr>
          <w:lang w:val="en-GB"/>
        </w:rPr>
        <w:tab/>
        <w:t xml:space="preserve">: </w:t>
      </w:r>
      <w:r w:rsidR="00BC40C6" w:rsidRPr="001E47A3">
        <w:rPr>
          <w:lang w:val="en-GB"/>
        </w:rPr>
        <w:t>101.50</w:t>
      </w:r>
      <w:r w:rsidRPr="001E47A3">
        <w:rPr>
          <w:lang w:val="en-GB"/>
        </w:rPr>
        <w:t>m</w:t>
      </w:r>
    </w:p>
    <w:p w14:paraId="14141A02" w14:textId="26920961" w:rsidR="001E47A3" w:rsidRPr="001E47A3" w:rsidRDefault="001E47A3" w:rsidP="00BC40C6">
      <w:pPr>
        <w:pStyle w:val="NoSpacing"/>
        <w:rPr>
          <w:lang w:val="en-GB"/>
        </w:rPr>
      </w:pPr>
      <w:r w:rsidRPr="001E47A3">
        <w:rPr>
          <w:lang w:val="en-GB"/>
        </w:rPr>
        <w:t>Length, between perpendiculars</w:t>
      </w:r>
      <w:r w:rsidRPr="001E47A3">
        <w:rPr>
          <w:lang w:val="en-GB"/>
        </w:rPr>
        <w:tab/>
        <w:t>: 97.43m</w:t>
      </w:r>
    </w:p>
    <w:p w14:paraId="0B3ADEC9" w14:textId="623749F3" w:rsidR="00F90DF3" w:rsidRPr="001E47A3" w:rsidRDefault="00F90DF3" w:rsidP="00F90DF3">
      <w:pPr>
        <w:pStyle w:val="NoSpacing"/>
        <w:rPr>
          <w:lang w:val="en-GB"/>
        </w:rPr>
      </w:pPr>
      <w:r w:rsidRPr="001E47A3">
        <w:rPr>
          <w:lang w:val="en-GB"/>
        </w:rPr>
        <w:t>Beam, moulded</w:t>
      </w:r>
      <w:r w:rsidRPr="001E47A3">
        <w:rPr>
          <w:lang w:val="en-GB"/>
        </w:rPr>
        <w:tab/>
      </w:r>
      <w:r w:rsidRPr="001E47A3">
        <w:rPr>
          <w:lang w:val="en-GB"/>
        </w:rPr>
        <w:tab/>
      </w:r>
      <w:r w:rsidRPr="001E47A3">
        <w:rPr>
          <w:lang w:val="en-GB"/>
        </w:rPr>
        <w:tab/>
      </w:r>
      <w:r w:rsidRPr="001E47A3">
        <w:rPr>
          <w:lang w:val="en-GB"/>
        </w:rPr>
        <w:tab/>
        <w:t>: 17</w:t>
      </w:r>
      <w:r w:rsidR="00BC40C6" w:rsidRPr="001E47A3">
        <w:rPr>
          <w:lang w:val="en-GB"/>
        </w:rPr>
        <w:t>.00</w:t>
      </w:r>
      <w:r w:rsidRPr="001E47A3">
        <w:rPr>
          <w:lang w:val="en-GB"/>
        </w:rPr>
        <w:t>m</w:t>
      </w:r>
    </w:p>
    <w:p w14:paraId="6C817379" w14:textId="7E1CD8D9" w:rsidR="00F90DF3" w:rsidRPr="001E47A3" w:rsidRDefault="00F90DF3" w:rsidP="00F90DF3">
      <w:pPr>
        <w:pStyle w:val="NoSpacing"/>
        <w:rPr>
          <w:lang w:val="en-GB"/>
        </w:rPr>
      </w:pPr>
      <w:r w:rsidRPr="001E47A3">
        <w:rPr>
          <w:lang w:val="en-GB"/>
        </w:rPr>
        <w:t>Depth, moulded</w:t>
      </w:r>
      <w:r w:rsidR="00BC40C6" w:rsidRPr="001E47A3">
        <w:rPr>
          <w:lang w:val="en-GB"/>
        </w:rPr>
        <w:t xml:space="preserve"> (maindeck)</w:t>
      </w:r>
      <w:r w:rsidRPr="001E47A3">
        <w:rPr>
          <w:lang w:val="en-GB"/>
        </w:rPr>
        <w:tab/>
      </w:r>
      <w:r w:rsidRPr="001E47A3">
        <w:rPr>
          <w:lang w:val="en-GB"/>
        </w:rPr>
        <w:tab/>
        <w:t>: 6.</w:t>
      </w:r>
      <w:r w:rsidR="00BC40C6" w:rsidRPr="001E47A3">
        <w:rPr>
          <w:lang w:val="en-GB"/>
        </w:rPr>
        <w:t>5</w:t>
      </w:r>
      <w:r w:rsidRPr="001E47A3">
        <w:rPr>
          <w:lang w:val="en-GB"/>
        </w:rPr>
        <w:t>0m</w:t>
      </w:r>
    </w:p>
    <w:p w14:paraId="3D37DA79" w14:textId="33B7FA6A" w:rsidR="00F90DF3" w:rsidRPr="001E47A3" w:rsidRDefault="00F90DF3" w:rsidP="00F90DF3">
      <w:pPr>
        <w:pStyle w:val="NoSpacing"/>
        <w:rPr>
          <w:lang w:val="en-GB"/>
        </w:rPr>
      </w:pPr>
      <w:r w:rsidRPr="001E47A3">
        <w:rPr>
          <w:lang w:val="en-GB"/>
        </w:rPr>
        <w:t xml:space="preserve">Draught, </w:t>
      </w:r>
      <w:r w:rsidR="00BC40C6" w:rsidRPr="001E47A3">
        <w:rPr>
          <w:lang w:val="en-GB"/>
        </w:rPr>
        <w:t>moulded</w:t>
      </w:r>
      <w:r w:rsidRPr="001E47A3">
        <w:rPr>
          <w:lang w:val="en-GB"/>
        </w:rPr>
        <w:tab/>
      </w:r>
      <w:r w:rsidRPr="001E47A3">
        <w:rPr>
          <w:lang w:val="en-GB"/>
        </w:rPr>
        <w:tab/>
      </w:r>
      <w:r w:rsidRPr="001E47A3">
        <w:rPr>
          <w:lang w:val="en-GB"/>
        </w:rPr>
        <w:tab/>
        <w:t>: 4.5</w:t>
      </w:r>
      <w:r w:rsidR="00BC40C6" w:rsidRPr="001E47A3">
        <w:rPr>
          <w:lang w:val="en-GB"/>
        </w:rPr>
        <w:t>0</w:t>
      </w:r>
      <w:r w:rsidRPr="001E47A3">
        <w:rPr>
          <w:lang w:val="en-GB"/>
        </w:rPr>
        <w:t>m</w:t>
      </w:r>
    </w:p>
    <w:p w14:paraId="6D171B4F" w14:textId="782897C0" w:rsidR="006F7FC5" w:rsidRPr="001E47A3" w:rsidRDefault="006F7FC5" w:rsidP="006F7FC5">
      <w:pPr>
        <w:pStyle w:val="NoSpacing"/>
        <w:rPr>
          <w:lang w:val="en-GB"/>
        </w:rPr>
      </w:pPr>
      <w:r w:rsidRPr="001E47A3">
        <w:rPr>
          <w:lang w:val="en-GB"/>
        </w:rPr>
        <w:t>Propulsion power</w:t>
      </w:r>
      <w:r w:rsidRPr="001E47A3">
        <w:rPr>
          <w:lang w:val="en-GB"/>
        </w:rPr>
        <w:tab/>
      </w:r>
      <w:r w:rsidRPr="001E47A3">
        <w:rPr>
          <w:lang w:val="en-GB"/>
        </w:rPr>
        <w:tab/>
      </w:r>
      <w:r w:rsidRPr="001E47A3">
        <w:rPr>
          <w:lang w:val="en-GB"/>
        </w:rPr>
        <w:tab/>
        <w:t>: 2x 1</w:t>
      </w:r>
      <w:r w:rsidR="001E47A3" w:rsidRPr="001E47A3">
        <w:rPr>
          <w:lang w:val="en-GB"/>
        </w:rPr>
        <w:t>4</w:t>
      </w:r>
      <w:r w:rsidRPr="001E47A3">
        <w:rPr>
          <w:lang w:val="en-GB"/>
        </w:rPr>
        <w:t>50kW</w:t>
      </w:r>
    </w:p>
    <w:p w14:paraId="4852A885" w14:textId="3A70090A" w:rsidR="001E47A3" w:rsidRPr="001E47A3" w:rsidRDefault="001E47A3" w:rsidP="006F7FC5">
      <w:pPr>
        <w:pStyle w:val="NoSpacing"/>
        <w:rPr>
          <w:sz w:val="23"/>
          <w:szCs w:val="23"/>
          <w:lang w:val="en-GB"/>
        </w:rPr>
      </w:pPr>
      <w:r w:rsidRPr="001E47A3">
        <w:rPr>
          <w:lang w:val="en-GB"/>
        </w:rPr>
        <w:t>Bow thruster power</w:t>
      </w:r>
      <w:r w:rsidRPr="001E47A3">
        <w:rPr>
          <w:lang w:val="en-GB"/>
        </w:rPr>
        <w:tab/>
      </w:r>
      <w:r w:rsidRPr="001E47A3">
        <w:rPr>
          <w:lang w:val="en-GB"/>
        </w:rPr>
        <w:tab/>
      </w:r>
      <w:r w:rsidRPr="001E47A3">
        <w:rPr>
          <w:lang w:val="en-GB"/>
        </w:rPr>
        <w:tab/>
        <w:t xml:space="preserve">: </w:t>
      </w:r>
      <w:r w:rsidR="0098270B">
        <w:rPr>
          <w:lang w:val="en-GB"/>
        </w:rPr>
        <w:t xml:space="preserve">2x </w:t>
      </w:r>
      <w:r w:rsidRPr="001E47A3">
        <w:rPr>
          <w:lang w:val="en-GB"/>
        </w:rPr>
        <w:t>400kW</w:t>
      </w:r>
    </w:p>
    <w:p w14:paraId="22C534FE" w14:textId="5475FF46" w:rsidR="00F90DF3" w:rsidRPr="001E47A3" w:rsidRDefault="00F90DF3" w:rsidP="00F90DF3">
      <w:pPr>
        <w:pStyle w:val="NoSpacing"/>
        <w:rPr>
          <w:lang w:val="en-GB"/>
        </w:rPr>
      </w:pPr>
      <w:r w:rsidRPr="001E47A3">
        <w:rPr>
          <w:lang w:val="en-GB"/>
        </w:rPr>
        <w:t>Speed, max</w:t>
      </w:r>
      <w:r w:rsidRPr="001E47A3">
        <w:rPr>
          <w:lang w:val="en-GB"/>
        </w:rPr>
        <w:tab/>
      </w:r>
      <w:r w:rsidRPr="001E47A3">
        <w:rPr>
          <w:lang w:val="en-GB"/>
        </w:rPr>
        <w:tab/>
      </w:r>
      <w:r w:rsidRPr="001E47A3">
        <w:rPr>
          <w:lang w:val="en-GB"/>
        </w:rPr>
        <w:tab/>
      </w:r>
      <w:r w:rsidRPr="001E47A3">
        <w:rPr>
          <w:lang w:val="en-GB"/>
        </w:rPr>
        <w:tab/>
        <w:t>: 1</w:t>
      </w:r>
      <w:r w:rsidR="00BC40C6" w:rsidRPr="001E47A3">
        <w:rPr>
          <w:lang w:val="en-GB"/>
        </w:rPr>
        <w:t>4</w:t>
      </w:r>
      <w:r w:rsidR="001E47A3" w:rsidRPr="001E47A3">
        <w:rPr>
          <w:lang w:val="en-GB"/>
        </w:rPr>
        <w:t>.5</w:t>
      </w:r>
      <w:r w:rsidRPr="001E47A3">
        <w:rPr>
          <w:lang w:val="en-GB"/>
        </w:rPr>
        <w:t>kn</w:t>
      </w:r>
    </w:p>
    <w:p w14:paraId="4CE945A4" w14:textId="77777777" w:rsidR="00672286" w:rsidRPr="001E47A3" w:rsidRDefault="00672286" w:rsidP="00F90DF3">
      <w:pPr>
        <w:pStyle w:val="NoSpacing"/>
        <w:rPr>
          <w:lang w:val="en-GB"/>
        </w:rPr>
      </w:pPr>
    </w:p>
    <w:p w14:paraId="222CDD19" w14:textId="601259F2" w:rsidR="00EE765C" w:rsidRPr="001E47A3" w:rsidRDefault="00EE765C" w:rsidP="00BC40C6">
      <w:pPr>
        <w:pStyle w:val="NoSpacing"/>
        <w:rPr>
          <w:lang w:val="en-GB"/>
        </w:rPr>
      </w:pPr>
      <w:r w:rsidRPr="001E47A3">
        <w:rPr>
          <w:lang w:val="en-GB"/>
        </w:rPr>
        <w:t>Deadweight (T = 4.5</w:t>
      </w:r>
      <w:r w:rsidR="00BC40C6" w:rsidRPr="001E47A3">
        <w:rPr>
          <w:lang w:val="en-GB"/>
        </w:rPr>
        <w:t>0</w:t>
      </w:r>
      <w:r w:rsidRPr="001E47A3">
        <w:rPr>
          <w:lang w:val="en-GB"/>
        </w:rPr>
        <w:t>m)</w:t>
      </w:r>
      <w:r w:rsidRPr="001E47A3">
        <w:rPr>
          <w:lang w:val="en-GB"/>
        </w:rPr>
        <w:tab/>
      </w:r>
      <w:r w:rsidRPr="001E47A3">
        <w:rPr>
          <w:lang w:val="en-GB"/>
        </w:rPr>
        <w:tab/>
        <w:t xml:space="preserve">: </w:t>
      </w:r>
      <w:r w:rsidR="001E47A3" w:rsidRPr="001E47A3">
        <w:rPr>
          <w:lang w:val="en-GB"/>
        </w:rPr>
        <w:t>12</w:t>
      </w:r>
      <w:r w:rsidR="00F90DF3" w:rsidRPr="001E47A3">
        <w:rPr>
          <w:lang w:val="en-GB"/>
        </w:rPr>
        <w:t>00t</w:t>
      </w:r>
    </w:p>
    <w:p w14:paraId="1B89DF1C" w14:textId="242D395B" w:rsidR="00EE765C" w:rsidRPr="001E47A3" w:rsidRDefault="00BC40C6" w:rsidP="00F90DF3">
      <w:pPr>
        <w:pStyle w:val="NoSpacing"/>
        <w:rPr>
          <w:lang w:val="en-GB"/>
        </w:rPr>
      </w:pPr>
      <w:r w:rsidRPr="001E47A3">
        <w:rPr>
          <w:lang w:val="en-GB"/>
        </w:rPr>
        <w:t>Gross tonnage</w:t>
      </w:r>
      <w:r w:rsidRPr="001E47A3">
        <w:rPr>
          <w:lang w:val="en-GB"/>
        </w:rPr>
        <w:tab/>
      </w:r>
      <w:r w:rsidRPr="001E47A3">
        <w:rPr>
          <w:lang w:val="en-GB"/>
        </w:rPr>
        <w:tab/>
      </w:r>
      <w:r w:rsidRPr="001E47A3">
        <w:rPr>
          <w:lang w:val="en-GB"/>
        </w:rPr>
        <w:tab/>
      </w:r>
      <w:r w:rsidRPr="001E47A3">
        <w:rPr>
          <w:lang w:val="en-GB"/>
        </w:rPr>
        <w:tab/>
        <w:t>: 5</w:t>
      </w:r>
      <w:r w:rsidR="001E47A3" w:rsidRPr="001E47A3">
        <w:rPr>
          <w:lang w:val="en-GB"/>
        </w:rPr>
        <w:t>922</w:t>
      </w:r>
      <w:r w:rsidRPr="001E47A3">
        <w:rPr>
          <w:lang w:val="en-GB"/>
        </w:rPr>
        <w:t>t</w:t>
      </w:r>
    </w:p>
    <w:p w14:paraId="0385FB08" w14:textId="2534A5F9" w:rsidR="005E7738" w:rsidRPr="001E47A3" w:rsidRDefault="005E7738" w:rsidP="001A55CE">
      <w:pPr>
        <w:pStyle w:val="NoSpacing"/>
        <w:rPr>
          <w:lang w:val="en-GB"/>
        </w:rPr>
      </w:pPr>
    </w:p>
    <w:p w14:paraId="12D0C2E7" w14:textId="62C60BED" w:rsidR="00AB403D" w:rsidRPr="001E47A3" w:rsidRDefault="00AB403D" w:rsidP="001A55CE">
      <w:pPr>
        <w:pStyle w:val="NoSpacing"/>
        <w:rPr>
          <w:lang w:val="en-GB"/>
        </w:rPr>
      </w:pPr>
      <w:r w:rsidRPr="001E47A3">
        <w:rPr>
          <w:lang w:val="en-GB"/>
        </w:rPr>
        <w:t>Passengers</w:t>
      </w:r>
      <w:r w:rsidRPr="001E47A3">
        <w:rPr>
          <w:lang w:val="en-GB"/>
        </w:rPr>
        <w:tab/>
      </w:r>
      <w:r w:rsidRPr="001E47A3">
        <w:rPr>
          <w:lang w:val="en-GB"/>
        </w:rPr>
        <w:tab/>
      </w:r>
      <w:r w:rsidRPr="001E47A3">
        <w:rPr>
          <w:lang w:val="en-GB"/>
        </w:rPr>
        <w:tab/>
      </w:r>
      <w:r w:rsidRPr="001E47A3">
        <w:rPr>
          <w:lang w:val="en-GB"/>
        </w:rPr>
        <w:tab/>
        <w:t>: 100 persons in 50 suites (of six different sizes)</w:t>
      </w:r>
    </w:p>
    <w:p w14:paraId="27B64DDC" w14:textId="62025C95" w:rsidR="00AB403D" w:rsidRPr="002C16ED" w:rsidRDefault="00AB403D" w:rsidP="001A55CE">
      <w:pPr>
        <w:pStyle w:val="NoSpacing"/>
        <w:rPr>
          <w:lang w:val="en-GB"/>
        </w:rPr>
      </w:pPr>
      <w:r w:rsidRPr="002C16ED">
        <w:rPr>
          <w:lang w:val="en-GB"/>
        </w:rPr>
        <w:t>Crew</w:t>
      </w:r>
      <w:r w:rsidR="001E47A3" w:rsidRPr="002C16ED">
        <w:rPr>
          <w:lang w:val="en-GB"/>
        </w:rPr>
        <w:t xml:space="preserve"> &amp; Personal suite attendants</w:t>
      </w:r>
      <w:r w:rsidRPr="002C16ED">
        <w:rPr>
          <w:lang w:val="en-GB"/>
        </w:rPr>
        <w:tab/>
        <w:t>: 80 persons in 52 cabins</w:t>
      </w:r>
    </w:p>
    <w:p w14:paraId="45FC09D8" w14:textId="368A8A17" w:rsidR="005E7738" w:rsidRDefault="005E7738" w:rsidP="001A55CE">
      <w:pPr>
        <w:pStyle w:val="NoSpacing"/>
        <w:rPr>
          <w:lang w:val="en-GB"/>
        </w:rPr>
      </w:pPr>
    </w:p>
    <w:p w14:paraId="7BE06BB8" w14:textId="77777777" w:rsidR="00EB5A2C" w:rsidRPr="002C16ED" w:rsidRDefault="00EB5A2C" w:rsidP="001A55CE">
      <w:pPr>
        <w:pStyle w:val="NoSpacing"/>
        <w:rPr>
          <w:lang w:val="en-GB"/>
        </w:rPr>
      </w:pPr>
    </w:p>
    <w:p w14:paraId="6FCFF621" w14:textId="46BA7BBF" w:rsidR="00AB403D" w:rsidRDefault="00AB403D" w:rsidP="001A55CE">
      <w:pPr>
        <w:pStyle w:val="NoSpacing"/>
        <w:rPr>
          <w:lang w:val="en-GB"/>
        </w:rPr>
      </w:pPr>
    </w:p>
    <w:p w14:paraId="70FC5299" w14:textId="77777777" w:rsidR="002C16ED" w:rsidRPr="002C16ED" w:rsidRDefault="002C16ED" w:rsidP="002C16ED">
      <w:pPr>
        <w:pStyle w:val="NoSpacing"/>
        <w:rPr>
          <w:rFonts w:cs="Times New Roman"/>
          <w:b/>
          <w:u w:val="single"/>
          <w:lang w:val="en-GB" w:eastAsia="nl-NL"/>
        </w:rPr>
      </w:pPr>
      <w:r w:rsidRPr="002C16ED">
        <w:rPr>
          <w:rFonts w:cs="Times New Roman"/>
          <w:b/>
          <w:u w:val="single"/>
          <w:lang w:val="en-GB" w:eastAsia="nl-NL"/>
        </w:rPr>
        <w:t>Tank capacities</w:t>
      </w:r>
    </w:p>
    <w:p w14:paraId="78AAB029" w14:textId="3A8648EA" w:rsidR="002C16ED" w:rsidRPr="002C16ED" w:rsidRDefault="002C16ED" w:rsidP="002C16ED">
      <w:pPr>
        <w:pStyle w:val="NoSpacing"/>
        <w:rPr>
          <w:lang w:val="en-GB"/>
        </w:rPr>
      </w:pPr>
      <w:r w:rsidRPr="002C16ED">
        <w:rPr>
          <w:lang w:val="en-GB"/>
        </w:rPr>
        <w:t>Fuel oil</w:t>
      </w:r>
      <w:r w:rsidRPr="002C16ED">
        <w:rPr>
          <w:lang w:val="en-GB"/>
        </w:rPr>
        <w:tab/>
      </w:r>
      <w:r w:rsidRPr="002C16ED">
        <w:rPr>
          <w:lang w:val="en-GB"/>
        </w:rPr>
        <w:tab/>
      </w:r>
      <w:r>
        <w:rPr>
          <w:lang w:val="en-GB"/>
        </w:rPr>
        <w:tab/>
      </w:r>
      <w:r w:rsidRPr="002C16ED">
        <w:rPr>
          <w:lang w:val="en-GB"/>
        </w:rPr>
        <w:tab/>
        <w:t>255 cu.m</w:t>
      </w:r>
    </w:p>
    <w:p w14:paraId="47350E47" w14:textId="77777777" w:rsidR="002C16ED" w:rsidRPr="002C16ED" w:rsidRDefault="002C16ED" w:rsidP="002C16ED">
      <w:pPr>
        <w:pStyle w:val="NoSpacing"/>
        <w:rPr>
          <w:lang w:val="en-GB"/>
        </w:rPr>
      </w:pPr>
      <w:r w:rsidRPr="002C16ED">
        <w:rPr>
          <w:lang w:val="en-GB"/>
        </w:rPr>
        <w:t>Fresh water</w:t>
      </w:r>
      <w:r w:rsidRPr="002C16ED">
        <w:rPr>
          <w:lang w:val="en-GB"/>
        </w:rPr>
        <w:tab/>
      </w:r>
      <w:r w:rsidRPr="002C16ED">
        <w:rPr>
          <w:lang w:val="en-GB"/>
        </w:rPr>
        <w:tab/>
      </w:r>
      <w:r w:rsidRPr="002C16ED">
        <w:rPr>
          <w:lang w:val="en-GB"/>
        </w:rPr>
        <w:tab/>
        <w:t>175 cu.m</w:t>
      </w:r>
    </w:p>
    <w:p w14:paraId="59719D85" w14:textId="77777777" w:rsidR="002C16ED" w:rsidRPr="002C16ED" w:rsidRDefault="002C16ED" w:rsidP="002C16ED">
      <w:pPr>
        <w:pStyle w:val="NoSpacing"/>
        <w:rPr>
          <w:lang w:val="en-GB"/>
        </w:rPr>
      </w:pPr>
      <w:r w:rsidRPr="002C16ED">
        <w:rPr>
          <w:lang w:val="en-GB"/>
        </w:rPr>
        <w:t>Sewage grey</w:t>
      </w:r>
      <w:r w:rsidRPr="002C16ED">
        <w:rPr>
          <w:lang w:val="en-GB"/>
        </w:rPr>
        <w:tab/>
      </w:r>
      <w:r w:rsidRPr="002C16ED">
        <w:rPr>
          <w:lang w:val="en-GB"/>
        </w:rPr>
        <w:tab/>
      </w:r>
      <w:r w:rsidRPr="002C16ED">
        <w:rPr>
          <w:lang w:val="en-GB"/>
        </w:rPr>
        <w:tab/>
        <w:t>150 cu.m</w:t>
      </w:r>
    </w:p>
    <w:p w14:paraId="76B4EE73" w14:textId="77777777" w:rsidR="002C16ED" w:rsidRPr="002C16ED" w:rsidRDefault="002C16ED" w:rsidP="002C16ED">
      <w:pPr>
        <w:pStyle w:val="NoSpacing"/>
        <w:rPr>
          <w:lang w:val="en-GB"/>
        </w:rPr>
      </w:pPr>
      <w:r w:rsidRPr="002C16ED">
        <w:rPr>
          <w:lang w:val="en-GB"/>
        </w:rPr>
        <w:t>Sewage black</w:t>
      </w:r>
      <w:r w:rsidRPr="002C16ED">
        <w:rPr>
          <w:lang w:val="en-GB"/>
        </w:rPr>
        <w:tab/>
      </w:r>
      <w:r w:rsidRPr="002C16ED">
        <w:rPr>
          <w:lang w:val="en-GB"/>
        </w:rPr>
        <w:tab/>
      </w:r>
      <w:r w:rsidRPr="002C16ED">
        <w:rPr>
          <w:lang w:val="en-GB"/>
        </w:rPr>
        <w:tab/>
        <w:t>45 cu.m</w:t>
      </w:r>
    </w:p>
    <w:p w14:paraId="162CAAA4" w14:textId="77777777" w:rsidR="002C16ED" w:rsidRPr="002C16ED" w:rsidRDefault="002C16ED" w:rsidP="002C16ED">
      <w:pPr>
        <w:pStyle w:val="NoSpacing"/>
        <w:rPr>
          <w:lang w:val="en-GB"/>
        </w:rPr>
      </w:pPr>
      <w:r w:rsidRPr="002C16ED">
        <w:rPr>
          <w:lang w:val="en-GB"/>
        </w:rPr>
        <w:t>Treated water holding</w:t>
      </w:r>
      <w:r w:rsidRPr="002C16ED">
        <w:rPr>
          <w:lang w:val="en-GB"/>
        </w:rPr>
        <w:tab/>
      </w:r>
      <w:r w:rsidRPr="002C16ED">
        <w:rPr>
          <w:lang w:val="en-GB"/>
        </w:rPr>
        <w:tab/>
        <w:t>140 cu.m</w:t>
      </w:r>
    </w:p>
    <w:p w14:paraId="4A9B089B" w14:textId="77777777" w:rsidR="002C16ED" w:rsidRPr="002C16ED" w:rsidRDefault="002C16ED" w:rsidP="002C16ED">
      <w:pPr>
        <w:pStyle w:val="NoSpacing"/>
        <w:rPr>
          <w:lang w:val="en-GB"/>
        </w:rPr>
      </w:pPr>
      <w:r w:rsidRPr="002C16ED">
        <w:rPr>
          <w:lang w:val="en-GB"/>
        </w:rPr>
        <w:t>Urea</w:t>
      </w:r>
      <w:r w:rsidRPr="002C16ED">
        <w:rPr>
          <w:lang w:val="en-GB"/>
        </w:rPr>
        <w:tab/>
      </w:r>
      <w:r w:rsidRPr="002C16ED">
        <w:rPr>
          <w:lang w:val="en-GB"/>
        </w:rPr>
        <w:tab/>
      </w:r>
      <w:r w:rsidRPr="002C16ED">
        <w:rPr>
          <w:lang w:val="en-GB"/>
        </w:rPr>
        <w:tab/>
      </w:r>
      <w:r w:rsidRPr="002C16ED">
        <w:rPr>
          <w:lang w:val="en-GB"/>
        </w:rPr>
        <w:tab/>
        <w:t>16 cu.m</w:t>
      </w:r>
    </w:p>
    <w:p w14:paraId="38A5F089" w14:textId="77777777" w:rsidR="002C16ED" w:rsidRPr="002C16ED" w:rsidRDefault="002C16ED" w:rsidP="002C16ED">
      <w:pPr>
        <w:pStyle w:val="NoSpacing"/>
        <w:rPr>
          <w:lang w:val="en-GB"/>
        </w:rPr>
      </w:pPr>
      <w:r w:rsidRPr="002C16ED">
        <w:rPr>
          <w:lang w:val="en-GB"/>
        </w:rPr>
        <w:t>Water ballast</w:t>
      </w:r>
      <w:r w:rsidRPr="002C16ED">
        <w:rPr>
          <w:lang w:val="en-GB"/>
        </w:rPr>
        <w:tab/>
      </w:r>
      <w:r w:rsidRPr="002C16ED">
        <w:rPr>
          <w:lang w:val="en-GB"/>
        </w:rPr>
        <w:tab/>
      </w:r>
      <w:r w:rsidRPr="002C16ED">
        <w:rPr>
          <w:lang w:val="en-GB"/>
        </w:rPr>
        <w:tab/>
        <w:t>530 cu.m</w:t>
      </w:r>
    </w:p>
    <w:p w14:paraId="7B2A2D9E" w14:textId="6B916A1A" w:rsidR="002C16ED" w:rsidRDefault="002C16ED" w:rsidP="001A55CE">
      <w:pPr>
        <w:pStyle w:val="NoSpacing"/>
        <w:rPr>
          <w:lang w:val="en-GB"/>
        </w:rPr>
      </w:pPr>
    </w:p>
    <w:p w14:paraId="44A055D1" w14:textId="77777777" w:rsidR="00EB5A2C" w:rsidRDefault="00EB5A2C" w:rsidP="001A55CE">
      <w:pPr>
        <w:pStyle w:val="NoSpacing"/>
        <w:rPr>
          <w:lang w:val="en-GB"/>
        </w:rPr>
      </w:pPr>
    </w:p>
    <w:p w14:paraId="031BDA03" w14:textId="77777777" w:rsidR="002C16ED" w:rsidRPr="002C16ED" w:rsidRDefault="002C16ED" w:rsidP="001A55CE">
      <w:pPr>
        <w:pStyle w:val="NoSpacing"/>
        <w:rPr>
          <w:lang w:val="en-GB"/>
        </w:rPr>
      </w:pPr>
    </w:p>
    <w:p w14:paraId="161A83E7" w14:textId="77777777" w:rsidR="00E864AE" w:rsidRPr="002C16ED" w:rsidRDefault="00672286" w:rsidP="00672286">
      <w:pPr>
        <w:rPr>
          <w:rFonts w:asciiTheme="minorHAnsi" w:hAnsiTheme="minorHAnsi"/>
          <w:b/>
          <w:u w:val="single"/>
        </w:rPr>
      </w:pPr>
      <w:r w:rsidRPr="002C16ED">
        <w:rPr>
          <w:rFonts w:asciiTheme="minorHAnsi" w:hAnsiTheme="minorHAnsi"/>
          <w:b/>
          <w:u w:val="single"/>
        </w:rPr>
        <w:t>Classification</w:t>
      </w:r>
    </w:p>
    <w:p w14:paraId="05F1525E" w14:textId="77777777" w:rsidR="002C16ED" w:rsidRPr="002C16ED" w:rsidRDefault="002C16ED" w:rsidP="002C16ED">
      <w:pPr>
        <w:rPr>
          <w:rFonts w:asciiTheme="minorHAnsi" w:hAnsiTheme="minorHAnsi" w:cstheme="minorBidi"/>
          <w:lang w:eastAsia="en-US"/>
        </w:rPr>
      </w:pPr>
      <w:r w:rsidRPr="002C16ED">
        <w:rPr>
          <w:rFonts w:asciiTheme="minorHAnsi" w:hAnsiTheme="minorHAnsi" w:cstheme="minorBidi"/>
          <w:lang w:eastAsia="en-US"/>
        </w:rPr>
        <w:t>Lloyd Register of Shipping</w:t>
      </w:r>
    </w:p>
    <w:p w14:paraId="15F19773" w14:textId="77777777" w:rsidR="002C16ED" w:rsidRPr="002C16ED" w:rsidRDefault="002C16ED" w:rsidP="002C16ED">
      <w:pPr>
        <w:rPr>
          <w:rFonts w:asciiTheme="minorHAnsi" w:hAnsiTheme="minorHAnsi" w:cstheme="minorBidi"/>
          <w:lang w:eastAsia="en-US"/>
        </w:rPr>
      </w:pPr>
      <w:r w:rsidRPr="002C16ED">
        <w:rPr>
          <w:rFonts w:asciiTheme="minorHAnsi" w:hAnsiTheme="minorHAnsi" w:cstheme="minorBidi"/>
          <w:lang w:eastAsia="en-US"/>
        </w:rPr>
        <w:tab/>
      </w:r>
      <w:r w:rsidRPr="002C16ED">
        <w:rPr>
          <w:rFonts w:asciiTheme="minorHAnsi" w:hAnsiTheme="minorHAnsi" w:cstheme="minorBidi"/>
          <w:lang w:eastAsia="en-US"/>
        </w:rPr>
        <w:sym w:font="Wingdings" w:char="F058"/>
      </w:r>
      <w:r w:rsidRPr="002C16ED">
        <w:rPr>
          <w:rFonts w:asciiTheme="minorHAnsi" w:hAnsiTheme="minorHAnsi" w:cstheme="minorBidi"/>
          <w:lang w:eastAsia="en-US"/>
        </w:rPr>
        <w:t>100A1, Passenger Ship, *IWS,</w:t>
      </w:r>
    </w:p>
    <w:p w14:paraId="704BCC33" w14:textId="77777777" w:rsidR="002C16ED" w:rsidRPr="002C16ED" w:rsidRDefault="002C16ED" w:rsidP="002C16ED">
      <w:pPr>
        <w:ind w:firstLine="720"/>
        <w:rPr>
          <w:rFonts w:asciiTheme="minorHAnsi" w:hAnsiTheme="minorHAnsi" w:cstheme="minorBidi"/>
          <w:lang w:eastAsia="en-US"/>
        </w:rPr>
      </w:pPr>
      <w:r w:rsidRPr="002C16ED">
        <w:rPr>
          <w:rFonts w:asciiTheme="minorHAnsi" w:hAnsiTheme="minorHAnsi" w:cstheme="minorBidi"/>
          <w:lang w:eastAsia="en-US"/>
        </w:rPr>
        <w:t>EC0 (BWT, IHM, OW, P, SEEMP),</w:t>
      </w:r>
    </w:p>
    <w:p w14:paraId="26E5ADED" w14:textId="77777777" w:rsidR="002C16ED" w:rsidRPr="002C16ED" w:rsidRDefault="002C16ED" w:rsidP="002C16ED">
      <w:pPr>
        <w:ind w:firstLine="720"/>
        <w:rPr>
          <w:rFonts w:asciiTheme="minorHAnsi" w:hAnsiTheme="minorHAnsi" w:cstheme="minorBidi"/>
          <w:lang w:eastAsia="en-US"/>
        </w:rPr>
      </w:pPr>
      <w:r w:rsidRPr="002C16ED">
        <w:rPr>
          <w:rFonts w:asciiTheme="minorHAnsi" w:hAnsiTheme="minorHAnsi" w:cstheme="minorBidi"/>
          <w:lang w:eastAsia="en-US"/>
        </w:rPr>
        <w:sym w:font="Wingdings" w:char="F058"/>
      </w:r>
      <w:r w:rsidRPr="002C16ED">
        <w:rPr>
          <w:rFonts w:asciiTheme="minorHAnsi" w:hAnsiTheme="minorHAnsi" w:cstheme="minorBidi"/>
          <w:lang w:eastAsia="en-US"/>
        </w:rPr>
        <w:t>LMC, PSMR*</w:t>
      </w:r>
    </w:p>
    <w:p w14:paraId="544E1811" w14:textId="77777777" w:rsidR="002C16ED" w:rsidRPr="002C16ED" w:rsidRDefault="002C16ED" w:rsidP="002C16ED">
      <w:pPr>
        <w:ind w:firstLine="720"/>
        <w:rPr>
          <w:rFonts w:asciiTheme="minorHAnsi" w:hAnsiTheme="minorHAnsi" w:cstheme="minorBidi"/>
          <w:lang w:eastAsia="en-US"/>
        </w:rPr>
      </w:pPr>
      <w:r w:rsidRPr="002C16ED">
        <w:rPr>
          <w:rFonts w:asciiTheme="minorHAnsi" w:hAnsiTheme="minorHAnsi" w:cstheme="minorBidi"/>
          <w:lang w:eastAsia="en-US"/>
        </w:rPr>
        <w:t>UMS, DP(AM), NAV1, PCAC 1, 3</w:t>
      </w:r>
    </w:p>
    <w:p w14:paraId="52FE1C24" w14:textId="77777777" w:rsidR="002C16ED" w:rsidRPr="002C16ED" w:rsidRDefault="002C16ED" w:rsidP="002C16ED">
      <w:pPr>
        <w:rPr>
          <w:rFonts w:asciiTheme="minorHAnsi" w:hAnsiTheme="minorHAnsi" w:cstheme="minorBidi"/>
          <w:lang w:eastAsia="en-US"/>
        </w:rPr>
      </w:pPr>
    </w:p>
    <w:p w14:paraId="2B7EADC9" w14:textId="73BD5DE7" w:rsidR="00A752C6" w:rsidRPr="002C16ED" w:rsidRDefault="00A752C6" w:rsidP="00672286">
      <w:pPr>
        <w:rPr>
          <w:rFonts w:asciiTheme="minorHAnsi" w:hAnsiTheme="minorHAnsi" w:cstheme="minorBidi"/>
          <w:lang w:eastAsia="en-US"/>
        </w:rPr>
      </w:pPr>
    </w:p>
    <w:p w14:paraId="2C8F3825" w14:textId="77777777" w:rsidR="00120373" w:rsidRPr="002C16ED" w:rsidRDefault="00120373" w:rsidP="001A55CE">
      <w:pPr>
        <w:rPr>
          <w:rFonts w:asciiTheme="minorHAnsi" w:hAnsiTheme="minorHAnsi" w:cstheme="minorBidi"/>
          <w:lang w:eastAsia="en-US"/>
        </w:rPr>
      </w:pPr>
    </w:p>
    <w:p w14:paraId="0D699D37" w14:textId="1F92BE7F" w:rsidR="00F826FE" w:rsidRPr="002C16ED" w:rsidRDefault="00F826FE">
      <w:pPr>
        <w:spacing w:after="200" w:line="276" w:lineRule="auto"/>
        <w:rPr>
          <w:rFonts w:asciiTheme="minorHAnsi" w:hAnsiTheme="minorHAnsi" w:cstheme="minorBidi"/>
          <w:lang w:eastAsia="en-US"/>
        </w:rPr>
      </w:pPr>
      <w:r w:rsidRPr="002C16ED">
        <w:rPr>
          <w:rFonts w:asciiTheme="minorHAnsi" w:hAnsiTheme="minorHAnsi" w:cstheme="minorBidi"/>
          <w:lang w:eastAsia="en-US"/>
        </w:rPr>
        <w:br w:type="page"/>
      </w:r>
    </w:p>
    <w:p w14:paraId="2D07683E" w14:textId="3B3BB490" w:rsidR="0038241E" w:rsidRDefault="0038241E" w:rsidP="0038241E">
      <w:r w:rsidRPr="0038241E">
        <w:rPr>
          <w:b/>
          <w:u w:val="single"/>
        </w:rPr>
        <w:lastRenderedPageBreak/>
        <w:t>A</w:t>
      </w:r>
      <w:r>
        <w:rPr>
          <w:b/>
          <w:u w:val="single"/>
        </w:rPr>
        <w:t>BOUT  CELEBRITY  CRUISES</w:t>
      </w:r>
    </w:p>
    <w:p w14:paraId="0742D977" w14:textId="71C172FD" w:rsidR="006B4089" w:rsidRDefault="00EB5A2C" w:rsidP="006B4089">
      <w:r>
        <w:t xml:space="preserve">    </w:t>
      </w:r>
      <w:r w:rsidRPr="00EB5A2C">
        <w:t>Celebrity Cruises' iconic "X" is the mark of modern luxury, with its cool, contemporary design and warm spaces; dining experiences where the design of the venues is as important as the cuisine; and the amazing service that only Celebrity can provide, all created to provide an unmatchable experience for vacationers’ precious time. Celebrity Cruises' 13 ships offer modern luxury vacations visiting all seven continents. Celebrity also presents incredible Cruisetour experiences in Alaska and Canada. Celebrity is one of six cruise brands operated by global cruise vacation company Royal Caribbean Cruises Ltd.</w:t>
      </w:r>
    </w:p>
    <w:p w14:paraId="5B815E08" w14:textId="77777777" w:rsidR="00EB5A2C" w:rsidRDefault="00EB5A2C" w:rsidP="006B4089">
      <w:pPr>
        <w:rPr>
          <w:b/>
          <w:u w:val="single"/>
        </w:rPr>
      </w:pPr>
    </w:p>
    <w:p w14:paraId="16E7BC8D" w14:textId="77777777" w:rsidR="00633790" w:rsidRPr="001E47A3" w:rsidRDefault="00633790" w:rsidP="001A55CE">
      <w:pPr>
        <w:rPr>
          <w:b/>
          <w:u w:val="single"/>
        </w:rPr>
      </w:pPr>
      <w:r w:rsidRPr="001E47A3">
        <w:rPr>
          <w:b/>
          <w:u w:val="single"/>
        </w:rPr>
        <w:t>ABOUT  SHIPYARD  DE  HOOP</w:t>
      </w:r>
    </w:p>
    <w:p w14:paraId="533934B4" w14:textId="7CAF4288" w:rsidR="00633790" w:rsidRPr="001E47A3" w:rsidRDefault="00633790" w:rsidP="001A55CE">
      <w:r w:rsidRPr="001E47A3">
        <w:t xml:space="preserve">   Shipyard De Hoop is a successful Dutch designer</w:t>
      </w:r>
      <w:r w:rsidR="00652D60" w:rsidRPr="001E47A3">
        <w:t xml:space="preserve">, engineer </w:t>
      </w:r>
      <w:r w:rsidRPr="001E47A3">
        <w:t>and builder of custom-built vessels. Each and every ship that is built is unique</w:t>
      </w:r>
      <w:r w:rsidR="00652D60" w:rsidRPr="001E47A3">
        <w:t xml:space="preserve"> and built in-house</w:t>
      </w:r>
      <w:r w:rsidRPr="001E47A3">
        <w:t xml:space="preserve">, </w:t>
      </w:r>
      <w:r w:rsidR="00652D60" w:rsidRPr="001E47A3">
        <w:t xml:space="preserve">which </w:t>
      </w:r>
      <w:r w:rsidRPr="001E47A3">
        <w:t>means no standard processes, but customisation. De Hoop has a positive approach to trends and developments in the industry, allowing them to quickly embrace change and even anticipate future developments.</w:t>
      </w:r>
    </w:p>
    <w:p w14:paraId="54A7C22B" w14:textId="09F96664" w:rsidR="00633790" w:rsidRPr="001E47A3" w:rsidRDefault="00633790" w:rsidP="001A55CE">
      <w:r w:rsidRPr="001E47A3">
        <w:t xml:space="preserve">   </w:t>
      </w:r>
      <w:r w:rsidR="00BC40C6" w:rsidRPr="001E47A3">
        <w:t xml:space="preserve">Shipyard </w:t>
      </w:r>
      <w:r w:rsidRPr="001E47A3">
        <w:t xml:space="preserve">De Hoop </w:t>
      </w:r>
      <w:r w:rsidR="006669D9" w:rsidRPr="001E47A3">
        <w:t>is a medium-sized s</w:t>
      </w:r>
      <w:r w:rsidRPr="001E47A3">
        <w:t>hipyard</w:t>
      </w:r>
      <w:r w:rsidR="006669D9" w:rsidRPr="001E47A3">
        <w:t xml:space="preserve"> headquartered in </w:t>
      </w:r>
      <w:r w:rsidRPr="001E47A3">
        <w:t xml:space="preserve">Lobith, in the east of the country, with </w:t>
      </w:r>
      <w:r w:rsidR="006669D9" w:rsidRPr="001E47A3">
        <w:t xml:space="preserve">250 to 500 </w:t>
      </w:r>
      <w:r w:rsidRPr="001E47A3">
        <w:t>employees</w:t>
      </w:r>
      <w:r w:rsidR="006669D9" w:rsidRPr="001E47A3">
        <w:t xml:space="preserve"> depending on the workload</w:t>
      </w:r>
      <w:r w:rsidRPr="001E47A3">
        <w:t xml:space="preserve">. The yard offers slipway facilities for </w:t>
      </w:r>
      <w:r w:rsidR="006669D9" w:rsidRPr="001E47A3">
        <w:t xml:space="preserve">vessels up to 200 metres length, has a combined quay length of 450 metres </w:t>
      </w:r>
      <w:r w:rsidR="00926BD8" w:rsidRPr="001E47A3">
        <w:t xml:space="preserve">locally </w:t>
      </w:r>
      <w:r w:rsidR="006669D9" w:rsidRPr="001E47A3">
        <w:t>and a further 200m in the Rotterdam harbour area</w:t>
      </w:r>
      <w:r w:rsidR="00926BD8" w:rsidRPr="001E47A3">
        <w:t xml:space="preserve"> available for outfitting</w:t>
      </w:r>
      <w:r w:rsidR="006669D9" w:rsidRPr="001E47A3">
        <w:t>.</w:t>
      </w:r>
    </w:p>
    <w:p w14:paraId="42D0D139" w14:textId="2B303751" w:rsidR="00633790" w:rsidRPr="001E47A3" w:rsidRDefault="00633790" w:rsidP="001A55CE">
      <w:r w:rsidRPr="001E47A3">
        <w:t xml:space="preserve">   Shipyard De Hoop has an impressive track record in designing and constructing custom-built ships. This </w:t>
      </w:r>
      <w:r w:rsidR="00652D60" w:rsidRPr="001E47A3">
        <w:t>comprises</w:t>
      </w:r>
      <w:r w:rsidRPr="001E47A3">
        <w:t xml:space="preserve"> both seagoing vessels and inland vessels</w:t>
      </w:r>
      <w:r w:rsidR="00652D60" w:rsidRPr="001E47A3">
        <w:t>, including river cruise vessels, passenger vessels, as well as high-end work and accommodation vessels for the offshore industry and renewables markets.</w:t>
      </w:r>
      <w:r w:rsidR="00BC40C6" w:rsidRPr="001E47A3">
        <w:t xml:space="preserve"> </w:t>
      </w:r>
      <w:r w:rsidR="00652D60" w:rsidRPr="001E47A3">
        <w:t>Having t</w:t>
      </w:r>
      <w:r w:rsidRPr="001E47A3">
        <w:t>heir own design and engineering department, together with all other disciplines</w:t>
      </w:r>
      <w:r w:rsidR="00652D60" w:rsidRPr="001E47A3">
        <w:t xml:space="preserve"> (not only hull building, but also prefabrication, carpentry/interior manufacturing, installation facilities, piping, etc.) </w:t>
      </w:r>
      <w:r w:rsidR="006669D9" w:rsidRPr="001E47A3">
        <w:t xml:space="preserve">allow them to </w:t>
      </w:r>
      <w:r w:rsidRPr="001E47A3">
        <w:t xml:space="preserve">build a complete </w:t>
      </w:r>
      <w:r w:rsidR="00652D60" w:rsidRPr="001E47A3">
        <w:t xml:space="preserve">‘turn-key’ </w:t>
      </w:r>
      <w:r w:rsidRPr="001E47A3">
        <w:t>ship. The company is characterised by its flexibility and quality, whilst offering fast d</w:t>
      </w:r>
      <w:r w:rsidR="00BC40C6" w:rsidRPr="001E47A3">
        <w:t>elivery dates at the same time.</w:t>
      </w:r>
    </w:p>
    <w:p w14:paraId="3AFA30D5" w14:textId="4E6F0F3E" w:rsidR="00BC40C6" w:rsidRPr="001E47A3" w:rsidRDefault="00BC40C6" w:rsidP="001A55CE">
      <w:r w:rsidRPr="001E47A3">
        <w:t>Shipyard De Hoop will celebrate its 130st anniversary with the turn of the year from 2018 to 2019!</w:t>
      </w:r>
    </w:p>
    <w:p w14:paraId="5FF75D3C" w14:textId="77777777" w:rsidR="004F4692" w:rsidRPr="001E47A3" w:rsidRDefault="004F4692" w:rsidP="001A55CE">
      <w:pPr>
        <w:rPr>
          <w:rFonts w:asciiTheme="minorHAnsi" w:hAnsiTheme="minorHAnsi" w:cs="Arial"/>
          <w:sz w:val="20"/>
          <w:szCs w:val="20"/>
        </w:rPr>
      </w:pPr>
    </w:p>
    <w:p w14:paraId="49B0F01C" w14:textId="77777777" w:rsidR="00F118BD" w:rsidRPr="001E47A3" w:rsidRDefault="00F118BD" w:rsidP="001A55CE">
      <w:pPr>
        <w:rPr>
          <w:rFonts w:asciiTheme="minorHAnsi" w:hAnsiTheme="minorHAnsi" w:cs="Arial"/>
          <w:sz w:val="20"/>
          <w:szCs w:val="20"/>
        </w:rPr>
      </w:pPr>
    </w:p>
    <w:p w14:paraId="369C12F8" w14:textId="77777777" w:rsidR="00633790" w:rsidRPr="001E47A3" w:rsidRDefault="00633790" w:rsidP="001A55CE">
      <w:pPr>
        <w:rPr>
          <w:b/>
          <w:u w:val="single"/>
        </w:rPr>
      </w:pPr>
      <w:r w:rsidRPr="001E47A3">
        <w:rPr>
          <w:b/>
          <w:u w:val="single"/>
        </w:rPr>
        <w:t>For further information or photographs, please contact:</w:t>
      </w:r>
    </w:p>
    <w:p w14:paraId="1C90738F" w14:textId="77777777" w:rsidR="00F82E0B" w:rsidRPr="001E47A3" w:rsidRDefault="00F82E0B" w:rsidP="001A55CE">
      <w:pPr>
        <w:rPr>
          <w:b/>
          <w:u w:val="single"/>
        </w:rPr>
      </w:pPr>
    </w:p>
    <w:p w14:paraId="6CAE0904" w14:textId="77777777" w:rsidR="00633790" w:rsidRPr="001E47A3" w:rsidRDefault="00633790" w:rsidP="001A55CE">
      <w:pPr>
        <w:rPr>
          <w:rFonts w:asciiTheme="minorHAnsi" w:hAnsiTheme="minorHAnsi" w:cs="Arial"/>
          <w:b/>
          <w:color w:val="1F497D" w:themeColor="text2"/>
          <w:sz w:val="24"/>
          <w:szCs w:val="24"/>
          <w:lang w:val="nl-NL"/>
        </w:rPr>
      </w:pPr>
      <w:r w:rsidRPr="001E47A3">
        <w:rPr>
          <w:rFonts w:asciiTheme="minorHAnsi" w:hAnsiTheme="minorHAnsi" w:cs="Arial"/>
          <w:b/>
          <w:color w:val="1F497D" w:themeColor="text2"/>
          <w:sz w:val="24"/>
          <w:szCs w:val="24"/>
          <w:lang w:val="nl-NL"/>
        </w:rPr>
        <w:t>Shipyard De Hoop</w:t>
      </w:r>
    </w:p>
    <w:p w14:paraId="7AF171F7" w14:textId="0E3BD6E9" w:rsidR="00633790" w:rsidRDefault="003F3E19" w:rsidP="001A55CE">
      <w:pPr>
        <w:rPr>
          <w:rFonts w:asciiTheme="minorHAnsi" w:hAnsiTheme="minorHAnsi" w:cs="Arial"/>
          <w:color w:val="000000"/>
          <w:sz w:val="20"/>
          <w:szCs w:val="20"/>
          <w:lang w:val="nl-NL"/>
        </w:rPr>
      </w:pPr>
      <w:bookmarkStart w:id="0" w:name="_GoBack"/>
      <w:bookmarkEnd w:id="0"/>
      <w:r>
        <w:rPr>
          <w:rFonts w:asciiTheme="minorHAnsi" w:hAnsiTheme="minorHAnsi" w:cs="Arial"/>
          <w:color w:val="000000"/>
          <w:sz w:val="20"/>
          <w:szCs w:val="20"/>
          <w:lang w:val="nl-NL"/>
        </w:rPr>
        <w:t>Jim</w:t>
      </w:r>
      <w:r w:rsidR="002E63E3">
        <w:rPr>
          <w:rFonts w:asciiTheme="minorHAnsi" w:hAnsiTheme="minorHAnsi" w:cs="Arial"/>
          <w:color w:val="000000"/>
          <w:sz w:val="20"/>
          <w:szCs w:val="20"/>
          <w:lang w:val="nl-NL"/>
        </w:rPr>
        <w:t xml:space="preserve"> Holthausen</w:t>
      </w:r>
    </w:p>
    <w:p w14:paraId="2CD8709B" w14:textId="0E75A9DC" w:rsidR="00531448" w:rsidRDefault="00C2431A" w:rsidP="001A55CE">
      <w:pPr>
        <w:rPr>
          <w:rFonts w:asciiTheme="minorHAnsi" w:hAnsiTheme="minorHAnsi" w:cs="Arial"/>
          <w:color w:val="000000"/>
          <w:sz w:val="20"/>
          <w:szCs w:val="20"/>
          <w:lang w:val="nl-NL"/>
        </w:rPr>
      </w:pPr>
      <w:hyperlink r:id="rId8" w:history="1">
        <w:r w:rsidR="00531448" w:rsidRPr="006462E4">
          <w:rPr>
            <w:rStyle w:val="Hyperlink"/>
            <w:rFonts w:asciiTheme="minorHAnsi" w:hAnsiTheme="minorHAnsi" w:cs="Arial"/>
            <w:sz w:val="20"/>
            <w:szCs w:val="20"/>
            <w:lang w:val="nl-NL"/>
          </w:rPr>
          <w:t>marketing@dehoop.net</w:t>
        </w:r>
      </w:hyperlink>
    </w:p>
    <w:p w14:paraId="1BAE15E1" w14:textId="3D65C3B9" w:rsidR="00633790" w:rsidRPr="00531448" w:rsidRDefault="00633790" w:rsidP="001A55CE">
      <w:pPr>
        <w:rPr>
          <w:rFonts w:asciiTheme="minorHAnsi" w:hAnsiTheme="minorHAnsi" w:cs="Arial"/>
          <w:color w:val="000000"/>
          <w:sz w:val="20"/>
          <w:szCs w:val="20"/>
          <w:lang w:val="nl-NL"/>
        </w:rPr>
      </w:pPr>
      <w:r w:rsidRPr="00531448">
        <w:rPr>
          <w:rFonts w:asciiTheme="minorHAnsi" w:hAnsiTheme="minorHAnsi" w:cs="Arial"/>
          <w:b/>
          <w:i/>
          <w:color w:val="000000"/>
          <w:sz w:val="20"/>
          <w:szCs w:val="20"/>
          <w:lang w:val="nl-NL"/>
        </w:rPr>
        <w:t>T</w:t>
      </w:r>
      <w:r w:rsidRPr="00531448">
        <w:rPr>
          <w:rFonts w:asciiTheme="minorHAnsi" w:hAnsiTheme="minorHAnsi" w:cs="Arial"/>
          <w:color w:val="000000"/>
          <w:sz w:val="20"/>
          <w:szCs w:val="20"/>
          <w:lang w:val="nl-NL"/>
        </w:rPr>
        <w:t xml:space="preserve">   +31 (0)316 54</w:t>
      </w:r>
      <w:r w:rsidR="00926BD8" w:rsidRPr="00531448">
        <w:rPr>
          <w:rFonts w:asciiTheme="minorHAnsi" w:hAnsiTheme="minorHAnsi" w:cs="Arial"/>
          <w:color w:val="000000"/>
          <w:sz w:val="20"/>
          <w:szCs w:val="20"/>
          <w:lang w:val="nl-NL"/>
        </w:rPr>
        <w:t xml:space="preserve"> </w:t>
      </w:r>
      <w:r w:rsidRPr="00531448">
        <w:rPr>
          <w:rFonts w:asciiTheme="minorHAnsi" w:hAnsiTheme="minorHAnsi" w:cs="Arial"/>
          <w:color w:val="000000"/>
          <w:sz w:val="20"/>
          <w:szCs w:val="20"/>
          <w:lang w:val="nl-NL"/>
        </w:rPr>
        <w:t>16</w:t>
      </w:r>
      <w:r w:rsidR="00926BD8" w:rsidRPr="00531448">
        <w:rPr>
          <w:rFonts w:asciiTheme="minorHAnsi" w:hAnsiTheme="minorHAnsi" w:cs="Arial"/>
          <w:color w:val="000000"/>
          <w:sz w:val="20"/>
          <w:szCs w:val="20"/>
          <w:lang w:val="nl-NL"/>
        </w:rPr>
        <w:t xml:space="preserve"> </w:t>
      </w:r>
      <w:r w:rsidRPr="00531448">
        <w:rPr>
          <w:rFonts w:asciiTheme="minorHAnsi" w:hAnsiTheme="minorHAnsi" w:cs="Arial"/>
          <w:color w:val="000000"/>
          <w:sz w:val="20"/>
          <w:szCs w:val="20"/>
          <w:lang w:val="nl-NL"/>
        </w:rPr>
        <w:t>41</w:t>
      </w:r>
    </w:p>
    <w:p w14:paraId="4EBE5F8B" w14:textId="010BEC96" w:rsidR="00633790" w:rsidRPr="003F3E19" w:rsidRDefault="00633790" w:rsidP="003F3E19">
      <w:pPr>
        <w:tabs>
          <w:tab w:val="left" w:pos="6390"/>
        </w:tabs>
        <w:rPr>
          <w:rFonts w:asciiTheme="minorHAnsi" w:hAnsiTheme="minorHAnsi" w:cs="Arial"/>
          <w:color w:val="000000"/>
          <w:sz w:val="20"/>
          <w:szCs w:val="20"/>
        </w:rPr>
      </w:pPr>
      <w:r w:rsidRPr="001E47A3">
        <w:rPr>
          <w:rFonts w:asciiTheme="minorHAnsi" w:hAnsiTheme="minorHAnsi" w:cs="Arial"/>
          <w:b/>
          <w:i/>
          <w:color w:val="000000"/>
          <w:sz w:val="20"/>
          <w:szCs w:val="20"/>
        </w:rPr>
        <w:t>W</w:t>
      </w:r>
      <w:r w:rsidRPr="001E47A3">
        <w:rPr>
          <w:rFonts w:asciiTheme="minorHAnsi" w:hAnsiTheme="minorHAnsi" w:cs="Arial"/>
          <w:sz w:val="20"/>
          <w:szCs w:val="20"/>
        </w:rPr>
        <w:t xml:space="preserve">   </w:t>
      </w:r>
      <w:hyperlink r:id="rId9" w:history="1">
        <w:r w:rsidRPr="001E47A3">
          <w:rPr>
            <w:rFonts w:asciiTheme="minorHAnsi" w:hAnsiTheme="minorHAnsi" w:cs="Arial"/>
            <w:color w:val="000000"/>
            <w:sz w:val="20"/>
            <w:szCs w:val="20"/>
            <w:u w:val="single"/>
          </w:rPr>
          <w:t>www.dehoop.net</w:t>
        </w:r>
      </w:hyperlink>
    </w:p>
    <w:p w14:paraId="78642CD6" w14:textId="77777777" w:rsidR="00633790" w:rsidRPr="001E47A3" w:rsidRDefault="00633790" w:rsidP="001A55CE">
      <w:pPr>
        <w:rPr>
          <w:rFonts w:asciiTheme="minorHAnsi" w:hAnsiTheme="minorHAnsi" w:cs="Arial"/>
          <w:color w:val="000000"/>
          <w:sz w:val="18"/>
          <w:szCs w:val="18"/>
        </w:rPr>
      </w:pPr>
    </w:p>
    <w:p w14:paraId="23F833C5" w14:textId="77777777" w:rsidR="00F118BD" w:rsidRPr="001E47A3" w:rsidRDefault="00F118BD" w:rsidP="001A55CE">
      <w:pPr>
        <w:rPr>
          <w:rFonts w:asciiTheme="minorHAnsi" w:hAnsiTheme="minorHAnsi" w:cs="Arial"/>
          <w:color w:val="000000"/>
          <w:sz w:val="18"/>
          <w:szCs w:val="18"/>
        </w:rPr>
      </w:pPr>
    </w:p>
    <w:p w14:paraId="008E0476" w14:textId="2897495B" w:rsidR="003E372D" w:rsidRPr="001E47A3" w:rsidRDefault="003E372D" w:rsidP="001A55CE">
      <w:pPr>
        <w:rPr>
          <w:rFonts w:asciiTheme="minorHAnsi" w:hAnsiTheme="minorHAnsi" w:cs="Arial"/>
          <w:b/>
          <w:color w:val="1F497D" w:themeColor="text2"/>
          <w:sz w:val="24"/>
          <w:szCs w:val="24"/>
        </w:rPr>
      </w:pPr>
      <w:r w:rsidRPr="001E47A3">
        <w:rPr>
          <w:rFonts w:asciiTheme="minorHAnsi" w:hAnsiTheme="minorHAnsi" w:cs="Arial"/>
          <w:b/>
          <w:color w:val="1F497D" w:themeColor="text2"/>
          <w:sz w:val="24"/>
          <w:szCs w:val="24"/>
        </w:rPr>
        <w:t>Celebr</w:t>
      </w:r>
      <w:r w:rsidR="00F118BD" w:rsidRPr="001E47A3">
        <w:rPr>
          <w:rFonts w:asciiTheme="minorHAnsi" w:hAnsiTheme="minorHAnsi" w:cs="Arial"/>
          <w:b/>
          <w:color w:val="1F497D" w:themeColor="text2"/>
          <w:sz w:val="24"/>
          <w:szCs w:val="24"/>
        </w:rPr>
        <w:t>i</w:t>
      </w:r>
      <w:r w:rsidRPr="001E47A3">
        <w:rPr>
          <w:rFonts w:asciiTheme="minorHAnsi" w:hAnsiTheme="minorHAnsi" w:cs="Arial"/>
          <w:b/>
          <w:color w:val="1F497D" w:themeColor="text2"/>
          <w:sz w:val="24"/>
          <w:szCs w:val="24"/>
        </w:rPr>
        <w:t>ty Cruises</w:t>
      </w:r>
    </w:p>
    <w:p w14:paraId="473F3703" w14:textId="77777777" w:rsidR="00324810" w:rsidRPr="001E47A3" w:rsidRDefault="003E372D" w:rsidP="003E372D">
      <w:pPr>
        <w:rPr>
          <w:rFonts w:asciiTheme="minorHAnsi" w:hAnsiTheme="minorHAnsi" w:cs="Arial"/>
          <w:color w:val="000000"/>
          <w:sz w:val="20"/>
          <w:szCs w:val="20"/>
        </w:rPr>
      </w:pPr>
      <w:r w:rsidRPr="001E47A3">
        <w:rPr>
          <w:rFonts w:asciiTheme="minorHAnsi" w:hAnsiTheme="minorHAnsi" w:cs="Arial"/>
          <w:color w:val="000000"/>
          <w:sz w:val="20"/>
          <w:szCs w:val="20"/>
        </w:rPr>
        <w:t>Nathalie Alberto</w:t>
      </w:r>
    </w:p>
    <w:p w14:paraId="21BD4260" w14:textId="77777777" w:rsidR="00324810" w:rsidRPr="001E47A3" w:rsidRDefault="00324810" w:rsidP="003E372D">
      <w:pPr>
        <w:rPr>
          <w:rFonts w:asciiTheme="minorHAnsi" w:hAnsiTheme="minorHAnsi" w:cs="Arial"/>
          <w:color w:val="000000"/>
          <w:sz w:val="18"/>
          <w:szCs w:val="18"/>
        </w:rPr>
      </w:pPr>
      <w:r w:rsidRPr="001E47A3">
        <w:rPr>
          <w:rFonts w:asciiTheme="minorHAnsi" w:hAnsiTheme="minorHAnsi" w:cs="Arial"/>
          <w:b/>
          <w:i/>
          <w:color w:val="000000"/>
          <w:sz w:val="20"/>
          <w:szCs w:val="20"/>
        </w:rPr>
        <w:t>T</w:t>
      </w:r>
      <w:r w:rsidRPr="001E47A3">
        <w:rPr>
          <w:rFonts w:asciiTheme="minorHAnsi" w:hAnsiTheme="minorHAnsi" w:cs="Arial"/>
          <w:color w:val="000000"/>
          <w:sz w:val="18"/>
          <w:szCs w:val="18"/>
        </w:rPr>
        <w:t xml:space="preserve">   </w:t>
      </w:r>
      <w:r w:rsidRPr="001E47A3">
        <w:rPr>
          <w:rFonts w:asciiTheme="minorHAnsi" w:hAnsiTheme="minorHAnsi" w:cs="Arial"/>
          <w:color w:val="000000"/>
          <w:sz w:val="20"/>
          <w:szCs w:val="20"/>
        </w:rPr>
        <w:t xml:space="preserve">+1 </w:t>
      </w:r>
      <w:r w:rsidR="003E372D" w:rsidRPr="001E47A3">
        <w:rPr>
          <w:rFonts w:asciiTheme="minorHAnsi" w:hAnsiTheme="minorHAnsi" w:cs="Arial"/>
          <w:color w:val="000000"/>
          <w:sz w:val="20"/>
          <w:szCs w:val="20"/>
        </w:rPr>
        <w:t>(305) 539-6721</w:t>
      </w:r>
    </w:p>
    <w:p w14:paraId="0C2EE8CB" w14:textId="7B5DFDBF" w:rsidR="003E372D" w:rsidRPr="001E47A3" w:rsidRDefault="00324810" w:rsidP="003E372D">
      <w:pPr>
        <w:rPr>
          <w:rFonts w:asciiTheme="minorHAnsi" w:hAnsiTheme="minorHAnsi" w:cs="Arial"/>
          <w:color w:val="000000"/>
          <w:sz w:val="18"/>
          <w:szCs w:val="18"/>
        </w:rPr>
      </w:pPr>
      <w:r w:rsidRPr="001E47A3">
        <w:rPr>
          <w:rFonts w:asciiTheme="minorHAnsi" w:hAnsiTheme="minorHAnsi" w:cs="Arial"/>
          <w:b/>
          <w:i/>
          <w:color w:val="000000"/>
          <w:sz w:val="20"/>
          <w:szCs w:val="20"/>
        </w:rPr>
        <w:t>E</w:t>
      </w:r>
      <w:r w:rsidRPr="001E47A3">
        <w:rPr>
          <w:rFonts w:asciiTheme="minorHAnsi" w:hAnsiTheme="minorHAnsi" w:cs="Arial"/>
          <w:color w:val="000000"/>
          <w:sz w:val="18"/>
          <w:szCs w:val="18"/>
        </w:rPr>
        <w:t xml:space="preserve">   </w:t>
      </w:r>
      <w:r w:rsidR="003E372D" w:rsidRPr="001E47A3">
        <w:rPr>
          <w:rStyle w:val="Hyperlink"/>
          <w:sz w:val="20"/>
        </w:rPr>
        <w:t>nalberto@celebrity.com</w:t>
      </w:r>
    </w:p>
    <w:p w14:paraId="6404F887" w14:textId="77777777" w:rsidR="00324810" w:rsidRPr="001E47A3" w:rsidRDefault="003E372D" w:rsidP="003E372D">
      <w:pPr>
        <w:rPr>
          <w:rFonts w:asciiTheme="minorHAnsi" w:hAnsiTheme="minorHAnsi" w:cs="Arial"/>
          <w:color w:val="000000"/>
          <w:sz w:val="20"/>
          <w:szCs w:val="20"/>
        </w:rPr>
      </w:pPr>
      <w:r w:rsidRPr="001E47A3">
        <w:rPr>
          <w:rFonts w:asciiTheme="minorHAnsi" w:hAnsiTheme="minorHAnsi" w:cs="Arial"/>
          <w:color w:val="000000"/>
          <w:sz w:val="20"/>
          <w:szCs w:val="20"/>
        </w:rPr>
        <w:t>Bradley Norman</w:t>
      </w:r>
    </w:p>
    <w:p w14:paraId="3D4761E9" w14:textId="77777777" w:rsidR="00324810" w:rsidRPr="001E47A3" w:rsidRDefault="00324810" w:rsidP="003E372D">
      <w:pPr>
        <w:rPr>
          <w:rFonts w:asciiTheme="minorHAnsi" w:hAnsiTheme="minorHAnsi" w:cs="Arial"/>
          <w:color w:val="000000"/>
          <w:sz w:val="18"/>
          <w:szCs w:val="18"/>
        </w:rPr>
      </w:pPr>
      <w:r w:rsidRPr="001E47A3">
        <w:rPr>
          <w:rFonts w:asciiTheme="minorHAnsi" w:hAnsiTheme="minorHAnsi" w:cs="Arial"/>
          <w:b/>
          <w:i/>
          <w:color w:val="000000"/>
          <w:sz w:val="20"/>
          <w:szCs w:val="20"/>
        </w:rPr>
        <w:t>T</w:t>
      </w:r>
      <w:r w:rsidRPr="001E47A3">
        <w:rPr>
          <w:rFonts w:asciiTheme="minorHAnsi" w:hAnsiTheme="minorHAnsi" w:cs="Arial"/>
          <w:color w:val="000000"/>
          <w:sz w:val="18"/>
          <w:szCs w:val="18"/>
        </w:rPr>
        <w:t xml:space="preserve">   </w:t>
      </w:r>
      <w:r w:rsidRPr="001E47A3">
        <w:rPr>
          <w:rFonts w:asciiTheme="minorHAnsi" w:hAnsiTheme="minorHAnsi" w:cs="Arial"/>
          <w:color w:val="000000"/>
          <w:sz w:val="20"/>
          <w:szCs w:val="20"/>
        </w:rPr>
        <w:t>+1</w:t>
      </w:r>
      <w:r w:rsidR="003E372D" w:rsidRPr="001E47A3">
        <w:rPr>
          <w:rFonts w:asciiTheme="minorHAnsi" w:hAnsiTheme="minorHAnsi" w:cs="Arial"/>
          <w:color w:val="000000"/>
          <w:sz w:val="20"/>
          <w:szCs w:val="20"/>
        </w:rPr>
        <w:t xml:space="preserve"> (305) 539-4413</w:t>
      </w:r>
    </w:p>
    <w:p w14:paraId="3BA36576" w14:textId="4F772B1C" w:rsidR="003E372D" w:rsidRPr="001E47A3" w:rsidRDefault="00324810" w:rsidP="003E372D">
      <w:pPr>
        <w:rPr>
          <w:rStyle w:val="Hyperlink"/>
          <w:sz w:val="20"/>
        </w:rPr>
      </w:pPr>
      <w:r w:rsidRPr="001E47A3">
        <w:rPr>
          <w:rFonts w:asciiTheme="minorHAnsi" w:hAnsiTheme="minorHAnsi" w:cs="Arial"/>
          <w:b/>
          <w:i/>
          <w:color w:val="000000"/>
          <w:sz w:val="20"/>
          <w:szCs w:val="20"/>
        </w:rPr>
        <w:t>E</w:t>
      </w:r>
      <w:r w:rsidRPr="001E47A3">
        <w:rPr>
          <w:rFonts w:asciiTheme="minorHAnsi" w:hAnsiTheme="minorHAnsi" w:cs="Arial"/>
          <w:color w:val="000000"/>
          <w:sz w:val="18"/>
          <w:szCs w:val="18"/>
        </w:rPr>
        <w:t xml:space="preserve">   </w:t>
      </w:r>
      <w:hyperlink r:id="rId10" w:history="1">
        <w:r w:rsidRPr="001E47A3">
          <w:rPr>
            <w:rStyle w:val="Hyperlink"/>
            <w:sz w:val="20"/>
          </w:rPr>
          <w:t>bradleynorman@celebrity.com</w:t>
        </w:r>
      </w:hyperlink>
    </w:p>
    <w:p w14:paraId="18430339" w14:textId="154E5CB8" w:rsidR="00324810" w:rsidRPr="001E47A3" w:rsidRDefault="00324810" w:rsidP="003E372D">
      <w:pPr>
        <w:rPr>
          <w:rFonts w:asciiTheme="minorHAnsi" w:hAnsiTheme="minorHAnsi" w:cs="Arial"/>
          <w:color w:val="000000"/>
          <w:sz w:val="18"/>
          <w:szCs w:val="18"/>
        </w:rPr>
      </w:pPr>
      <w:r w:rsidRPr="001E47A3">
        <w:rPr>
          <w:rFonts w:asciiTheme="minorHAnsi" w:hAnsiTheme="minorHAnsi" w:cs="Arial"/>
          <w:b/>
          <w:i/>
          <w:color w:val="000000"/>
          <w:sz w:val="20"/>
          <w:szCs w:val="20"/>
        </w:rPr>
        <w:t xml:space="preserve">W   </w:t>
      </w:r>
      <w:r w:rsidRPr="001E47A3">
        <w:rPr>
          <w:rFonts w:asciiTheme="minorHAnsi" w:hAnsiTheme="minorHAnsi" w:cs="Arial"/>
          <w:color w:val="000000"/>
          <w:sz w:val="20"/>
          <w:szCs w:val="20"/>
          <w:u w:val="single"/>
        </w:rPr>
        <w:t>www.celebritycruises.com</w:t>
      </w:r>
    </w:p>
    <w:p w14:paraId="62B255DA" w14:textId="4412F9C3" w:rsidR="00633790" w:rsidRPr="008A3E66" w:rsidRDefault="00633790" w:rsidP="001A55CE">
      <w:pPr>
        <w:rPr>
          <w:rFonts w:asciiTheme="minorHAnsi" w:hAnsiTheme="minorHAnsi"/>
        </w:rPr>
      </w:pPr>
    </w:p>
    <w:sectPr w:rsidR="00633790" w:rsidRPr="008A3E66" w:rsidSect="00FC0480">
      <w:headerReference w:type="default" r:id="rId11"/>
      <w:footerReference w:type="default" r:id="rId12"/>
      <w:pgSz w:w="11906" w:h="16838"/>
      <w:pgMar w:top="1417" w:right="1247" w:bottom="1417" w:left="1247" w:header="708" w:footer="85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74FAF8" w14:textId="77777777" w:rsidR="004C046E" w:rsidRDefault="004C046E" w:rsidP="006E1D0D">
      <w:r>
        <w:separator/>
      </w:r>
    </w:p>
  </w:endnote>
  <w:endnote w:type="continuationSeparator" w:id="0">
    <w:p w14:paraId="1D43439E" w14:textId="77777777" w:rsidR="004C046E" w:rsidRDefault="004C046E" w:rsidP="006E1D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A51D6C" w14:textId="6B81A1AC" w:rsidR="00AE5870" w:rsidRPr="0016572D" w:rsidRDefault="00AE5870" w:rsidP="00FC0480">
    <w:pPr>
      <w:pStyle w:val="Footer"/>
      <w:tabs>
        <w:tab w:val="left" w:pos="5290"/>
      </w:tabs>
      <w:rPr>
        <w:color w:val="1F497D" w:themeColor="text2"/>
        <w:sz w:val="24"/>
        <w:szCs w:val="24"/>
      </w:rPr>
    </w:pPr>
    <w:r w:rsidRPr="0016572D">
      <w:rPr>
        <w:rFonts w:asciiTheme="minorHAnsi" w:hAnsiTheme="minorHAnsi" w:cs="Arial"/>
        <w:i/>
        <w:iCs/>
        <w:color w:val="1F497D" w:themeColor="text2"/>
        <w:sz w:val="24"/>
        <w:szCs w:val="24"/>
      </w:rPr>
      <w:t>S</w:t>
    </w:r>
    <w:r>
      <w:rPr>
        <w:rFonts w:asciiTheme="minorHAnsi" w:hAnsiTheme="minorHAnsi" w:cs="Arial"/>
        <w:i/>
        <w:iCs/>
        <w:color w:val="1F497D" w:themeColor="text2"/>
        <w:sz w:val="24"/>
        <w:szCs w:val="24"/>
      </w:rPr>
      <w:t>hipyard De Hoop, Designers &amp; B</w:t>
    </w:r>
    <w:r w:rsidRPr="0016572D">
      <w:rPr>
        <w:rFonts w:asciiTheme="minorHAnsi" w:hAnsiTheme="minorHAnsi" w:cs="Arial"/>
        <w:i/>
        <w:iCs/>
        <w:color w:val="1F497D" w:themeColor="text2"/>
        <w:sz w:val="24"/>
        <w:szCs w:val="24"/>
      </w:rPr>
      <w:t>uilders since 1889</w:t>
    </w:r>
    <w:r>
      <w:rPr>
        <w:rFonts w:asciiTheme="minorHAnsi" w:hAnsiTheme="minorHAnsi" w:cs="Arial"/>
        <w:i/>
        <w:iCs/>
        <w:color w:val="1F497D" w:themeColor="text2"/>
        <w:sz w:val="24"/>
        <w:szCs w:val="24"/>
      </w:rPr>
      <w:tab/>
    </w:r>
    <w:r>
      <w:rPr>
        <w:rFonts w:asciiTheme="minorHAnsi" w:hAnsiTheme="minorHAnsi" w:cs="Arial"/>
        <w:i/>
        <w:iCs/>
        <w:color w:val="1F497D" w:themeColor="text2"/>
        <w:sz w:val="24"/>
        <w:szCs w:val="24"/>
      </w:rPr>
      <w:tab/>
    </w:r>
    <w:r>
      <w:rPr>
        <w:rFonts w:asciiTheme="minorHAnsi" w:hAnsiTheme="minorHAnsi" w:cs="Arial"/>
        <w:i/>
        <w:iCs/>
        <w:color w:val="1F497D" w:themeColor="text2"/>
        <w:sz w:val="24"/>
        <w:szCs w:val="24"/>
      </w:rPr>
      <w:fldChar w:fldCharType="begin"/>
    </w:r>
    <w:r>
      <w:rPr>
        <w:rFonts w:asciiTheme="minorHAnsi" w:hAnsiTheme="minorHAnsi" w:cs="Arial"/>
        <w:i/>
        <w:iCs/>
        <w:color w:val="1F497D" w:themeColor="text2"/>
        <w:sz w:val="24"/>
        <w:szCs w:val="24"/>
      </w:rPr>
      <w:instrText xml:space="preserve"> PAGE   \* MERGEFORMAT </w:instrText>
    </w:r>
    <w:r>
      <w:rPr>
        <w:rFonts w:asciiTheme="minorHAnsi" w:hAnsiTheme="minorHAnsi" w:cs="Arial"/>
        <w:i/>
        <w:iCs/>
        <w:color w:val="1F497D" w:themeColor="text2"/>
        <w:sz w:val="24"/>
        <w:szCs w:val="24"/>
      </w:rPr>
      <w:fldChar w:fldCharType="separate"/>
    </w:r>
    <w:r w:rsidR="00C2431A">
      <w:rPr>
        <w:rFonts w:asciiTheme="minorHAnsi" w:hAnsiTheme="minorHAnsi" w:cs="Arial"/>
        <w:i/>
        <w:iCs/>
        <w:noProof/>
        <w:color w:val="1F497D" w:themeColor="text2"/>
        <w:sz w:val="24"/>
        <w:szCs w:val="24"/>
      </w:rPr>
      <w:t>3</w:t>
    </w:r>
    <w:r>
      <w:rPr>
        <w:rFonts w:asciiTheme="minorHAnsi" w:hAnsiTheme="minorHAnsi" w:cs="Arial"/>
        <w:i/>
        <w:iCs/>
        <w:color w:val="1F497D" w:themeColor="text2"/>
        <w:sz w:val="24"/>
        <w:szCs w:val="24"/>
      </w:rPr>
      <w:fldChar w:fldCharType="end"/>
    </w:r>
    <w:r>
      <w:rPr>
        <w:rFonts w:asciiTheme="minorHAnsi" w:hAnsiTheme="minorHAnsi" w:cs="Arial"/>
        <w:i/>
        <w:iCs/>
        <w:color w:val="1F497D" w:themeColor="text2"/>
        <w:sz w:val="24"/>
        <w:szCs w:val="24"/>
      </w:rPr>
      <w:t>/</w:t>
    </w:r>
    <w:fldSimple w:instr=" NUMPAGES   \* MERGEFORMAT ">
      <w:r w:rsidR="00C2431A" w:rsidRPr="00C2431A">
        <w:rPr>
          <w:rFonts w:asciiTheme="minorHAnsi" w:hAnsiTheme="minorHAnsi" w:cs="Arial"/>
          <w:i/>
          <w:iCs/>
          <w:noProof/>
          <w:color w:val="1F497D" w:themeColor="text2"/>
          <w:sz w:val="24"/>
          <w:szCs w:val="24"/>
        </w:rPr>
        <w:t>5</w:t>
      </w:r>
    </w:fldSimple>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290703" w14:textId="77777777" w:rsidR="004C046E" w:rsidRDefault="004C046E" w:rsidP="006E1D0D">
      <w:r>
        <w:separator/>
      </w:r>
    </w:p>
  </w:footnote>
  <w:footnote w:type="continuationSeparator" w:id="0">
    <w:p w14:paraId="014AA9B4" w14:textId="77777777" w:rsidR="004C046E" w:rsidRDefault="004C046E" w:rsidP="006E1D0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334A41" w14:textId="77777777" w:rsidR="00AE5870" w:rsidRDefault="00AE5870">
    <w:pPr>
      <w:pStyle w:val="Header"/>
    </w:pPr>
    <w:r w:rsidRPr="006E1D0D">
      <w:rPr>
        <w:noProof/>
        <w:lang w:val="en-US" w:eastAsia="en-US"/>
      </w:rPr>
      <w:drawing>
        <wp:inline distT="0" distB="0" distL="0" distR="0" wp14:anchorId="58F48CD6" wp14:editId="38CBDF7C">
          <wp:extent cx="2278380" cy="411480"/>
          <wp:effectExtent l="19050" t="0" r="7620" b="0"/>
          <wp:docPr id="1" name="Picture 1" descr="cid:3346144631_5178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3346144631_517889"/>
                  <pic:cNvPicPr>
                    <a:picLocks noChangeAspect="1" noChangeArrowheads="1"/>
                  </pic:cNvPicPr>
                </pic:nvPicPr>
                <pic:blipFill>
                  <a:blip r:embed="rId1" r:link="rId2" cstate="print"/>
                  <a:srcRect/>
                  <a:stretch>
                    <a:fillRect/>
                  </a:stretch>
                </pic:blipFill>
                <pic:spPr bwMode="auto">
                  <a:xfrm>
                    <a:off x="0" y="0"/>
                    <a:ext cx="2278380" cy="411480"/>
                  </a:xfrm>
                  <a:prstGeom prst="rect">
                    <a:avLst/>
                  </a:prstGeom>
                  <a:noFill/>
                  <a:ln w="9525">
                    <a:noFill/>
                    <a:miter lim="800000"/>
                    <a:headEnd/>
                    <a:tailEnd/>
                  </a:ln>
                </pic:spPr>
              </pic:pic>
            </a:graphicData>
          </a:graphic>
        </wp:inline>
      </w:drawing>
    </w:r>
    <w:r>
      <w:tab/>
    </w:r>
    <w:r>
      <w:tab/>
    </w:r>
  </w:p>
  <w:p w14:paraId="3AB467FF" w14:textId="77777777" w:rsidR="00AE5870" w:rsidRDefault="00AE5870">
    <w:pPr>
      <w:pStyle w:val="Header"/>
    </w:pPr>
  </w:p>
  <w:p w14:paraId="360666F2" w14:textId="01670FB7" w:rsidR="00AE5870" w:rsidRPr="006E1D0D" w:rsidRDefault="00AE5870">
    <w:pPr>
      <w:pStyle w:val="Header"/>
      <w:rPr>
        <w:i/>
        <w:sz w:val="24"/>
        <w:szCs w:val="24"/>
      </w:rPr>
    </w:pPr>
    <w:r>
      <w:rPr>
        <w:i/>
        <w:sz w:val="24"/>
        <w:szCs w:val="24"/>
      </w:rPr>
      <w:t xml:space="preserve">Press release – </w:t>
    </w:r>
    <w:r w:rsidR="0098270B">
      <w:rPr>
        <w:i/>
        <w:sz w:val="24"/>
        <w:szCs w:val="24"/>
      </w:rPr>
      <w:t>April</w:t>
    </w:r>
    <w:r w:rsidRPr="0071725D">
      <w:rPr>
        <w:i/>
        <w:sz w:val="24"/>
        <w:szCs w:val="24"/>
      </w:rPr>
      <w:t xml:space="preserve"> 2</w:t>
    </w:r>
    <w:r w:rsidR="0098270B">
      <w:rPr>
        <w:i/>
        <w:sz w:val="24"/>
        <w:szCs w:val="24"/>
      </w:rPr>
      <w:t>9</w:t>
    </w:r>
    <w:r w:rsidRPr="0071725D">
      <w:rPr>
        <w:i/>
        <w:sz w:val="24"/>
        <w:szCs w:val="24"/>
      </w:rPr>
      <w:t>,</w:t>
    </w:r>
    <w:r>
      <w:rPr>
        <w:i/>
        <w:sz w:val="24"/>
        <w:szCs w:val="24"/>
      </w:rPr>
      <w:t xml:space="preserve"> </w:t>
    </w:r>
    <w:r w:rsidRPr="006E1D0D">
      <w:rPr>
        <w:i/>
        <w:sz w:val="24"/>
        <w:szCs w:val="24"/>
      </w:rPr>
      <w:t>201</w:t>
    </w:r>
    <w:r w:rsidR="0098270B">
      <w:rPr>
        <w:i/>
        <w:sz w:val="24"/>
        <w:szCs w:val="24"/>
      </w:rPr>
      <w:t>9</w:t>
    </w:r>
    <w:r w:rsidRPr="006E1D0D">
      <w:rPr>
        <w:i/>
        <w:sz w:val="24"/>
        <w:szCs w:val="24"/>
      </w:rPr>
      <w:tab/>
    </w:r>
    <w:r w:rsidRPr="006E1D0D">
      <w:rPr>
        <w:i/>
        <w:sz w:val="24"/>
        <w:szCs w:val="24"/>
      </w:rPr>
      <w:tab/>
      <w:t>For immediate publication</w:t>
    </w:r>
  </w:p>
  <w:p w14:paraId="2EA82C6E" w14:textId="77777777" w:rsidR="00AE5870" w:rsidRPr="006E1D0D" w:rsidRDefault="00AE5870">
    <w:pPr>
      <w:pStyle w:val="Header"/>
      <w:rPr>
        <w:i/>
        <w:sz w:val="24"/>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DA01D2"/>
    <w:multiLevelType w:val="multilevel"/>
    <w:tmpl w:val="EDF08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E46378D"/>
    <w:multiLevelType w:val="multilevel"/>
    <w:tmpl w:val="BFB63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FB3"/>
    <w:rsid w:val="00002DE5"/>
    <w:rsid w:val="00005600"/>
    <w:rsid w:val="00011A2B"/>
    <w:rsid w:val="000145CA"/>
    <w:rsid w:val="0002392D"/>
    <w:rsid w:val="000263C7"/>
    <w:rsid w:val="00027DED"/>
    <w:rsid w:val="00030D46"/>
    <w:rsid w:val="00032686"/>
    <w:rsid w:val="0004036A"/>
    <w:rsid w:val="000403A7"/>
    <w:rsid w:val="0004140E"/>
    <w:rsid w:val="00050DAA"/>
    <w:rsid w:val="00050EA3"/>
    <w:rsid w:val="00055477"/>
    <w:rsid w:val="00060B32"/>
    <w:rsid w:val="00075012"/>
    <w:rsid w:val="00076732"/>
    <w:rsid w:val="00086249"/>
    <w:rsid w:val="00092C74"/>
    <w:rsid w:val="00096E5B"/>
    <w:rsid w:val="00097D67"/>
    <w:rsid w:val="00097FD9"/>
    <w:rsid w:val="000A0EDC"/>
    <w:rsid w:val="000A2664"/>
    <w:rsid w:val="000A7E0A"/>
    <w:rsid w:val="000B353F"/>
    <w:rsid w:val="000B5983"/>
    <w:rsid w:val="000B6CB9"/>
    <w:rsid w:val="000C022A"/>
    <w:rsid w:val="000C766E"/>
    <w:rsid w:val="000D4901"/>
    <w:rsid w:val="000E0464"/>
    <w:rsid w:val="000E326D"/>
    <w:rsid w:val="000E3E92"/>
    <w:rsid w:val="000E5E6C"/>
    <w:rsid w:val="000F49D2"/>
    <w:rsid w:val="00100112"/>
    <w:rsid w:val="001109EA"/>
    <w:rsid w:val="00120373"/>
    <w:rsid w:val="00120886"/>
    <w:rsid w:val="00126A49"/>
    <w:rsid w:val="0014064D"/>
    <w:rsid w:val="00143F08"/>
    <w:rsid w:val="001456AB"/>
    <w:rsid w:val="00146A1F"/>
    <w:rsid w:val="00152EB4"/>
    <w:rsid w:val="00156374"/>
    <w:rsid w:val="001566E8"/>
    <w:rsid w:val="00161761"/>
    <w:rsid w:val="00161C04"/>
    <w:rsid w:val="0016572D"/>
    <w:rsid w:val="00171930"/>
    <w:rsid w:val="00171D7D"/>
    <w:rsid w:val="00174F4F"/>
    <w:rsid w:val="001767EA"/>
    <w:rsid w:val="001936EC"/>
    <w:rsid w:val="00195151"/>
    <w:rsid w:val="001A2F56"/>
    <w:rsid w:val="001A55CE"/>
    <w:rsid w:val="001A6586"/>
    <w:rsid w:val="001C7FF2"/>
    <w:rsid w:val="001D0EEC"/>
    <w:rsid w:val="001E1D2B"/>
    <w:rsid w:val="001E47A3"/>
    <w:rsid w:val="001E652A"/>
    <w:rsid w:val="001F5D9E"/>
    <w:rsid w:val="0020365E"/>
    <w:rsid w:val="00215B77"/>
    <w:rsid w:val="0022189B"/>
    <w:rsid w:val="00221FF0"/>
    <w:rsid w:val="00227879"/>
    <w:rsid w:val="00230BCC"/>
    <w:rsid w:val="002355AD"/>
    <w:rsid w:val="00240DE5"/>
    <w:rsid w:val="002554E9"/>
    <w:rsid w:val="00255E4C"/>
    <w:rsid w:val="00256396"/>
    <w:rsid w:val="00272187"/>
    <w:rsid w:val="00272DF6"/>
    <w:rsid w:val="00276142"/>
    <w:rsid w:val="00276F45"/>
    <w:rsid w:val="00277F52"/>
    <w:rsid w:val="002811D8"/>
    <w:rsid w:val="002A1E86"/>
    <w:rsid w:val="002B3C0C"/>
    <w:rsid w:val="002C16ED"/>
    <w:rsid w:val="002C6A58"/>
    <w:rsid w:val="002C7B67"/>
    <w:rsid w:val="002D005F"/>
    <w:rsid w:val="002D3651"/>
    <w:rsid w:val="002D63CC"/>
    <w:rsid w:val="002E42BB"/>
    <w:rsid w:val="002E63E3"/>
    <w:rsid w:val="002E6455"/>
    <w:rsid w:val="002F0280"/>
    <w:rsid w:val="002F2B51"/>
    <w:rsid w:val="00300EA3"/>
    <w:rsid w:val="003010F3"/>
    <w:rsid w:val="00306352"/>
    <w:rsid w:val="0030713C"/>
    <w:rsid w:val="00314C88"/>
    <w:rsid w:val="00323ABA"/>
    <w:rsid w:val="00324810"/>
    <w:rsid w:val="00333F70"/>
    <w:rsid w:val="0034134E"/>
    <w:rsid w:val="0034390E"/>
    <w:rsid w:val="00343EAB"/>
    <w:rsid w:val="00350F03"/>
    <w:rsid w:val="00352780"/>
    <w:rsid w:val="00352D23"/>
    <w:rsid w:val="003625B7"/>
    <w:rsid w:val="00362753"/>
    <w:rsid w:val="0036375F"/>
    <w:rsid w:val="00365023"/>
    <w:rsid w:val="00366B2E"/>
    <w:rsid w:val="0037003A"/>
    <w:rsid w:val="00376A32"/>
    <w:rsid w:val="00380E0F"/>
    <w:rsid w:val="00382162"/>
    <w:rsid w:val="0038241E"/>
    <w:rsid w:val="00384D77"/>
    <w:rsid w:val="00386904"/>
    <w:rsid w:val="0039011C"/>
    <w:rsid w:val="003908C0"/>
    <w:rsid w:val="003A5AD4"/>
    <w:rsid w:val="003A67AA"/>
    <w:rsid w:val="003B458A"/>
    <w:rsid w:val="003B48FD"/>
    <w:rsid w:val="003B59AC"/>
    <w:rsid w:val="003B5AE9"/>
    <w:rsid w:val="003B6240"/>
    <w:rsid w:val="003C3420"/>
    <w:rsid w:val="003D3558"/>
    <w:rsid w:val="003D4AA3"/>
    <w:rsid w:val="003D6509"/>
    <w:rsid w:val="003E372D"/>
    <w:rsid w:val="003E58B7"/>
    <w:rsid w:val="003F3E19"/>
    <w:rsid w:val="003F79B9"/>
    <w:rsid w:val="0040197E"/>
    <w:rsid w:val="00402C90"/>
    <w:rsid w:val="00405557"/>
    <w:rsid w:val="00407A5F"/>
    <w:rsid w:val="00407FD7"/>
    <w:rsid w:val="0041035F"/>
    <w:rsid w:val="00413CD4"/>
    <w:rsid w:val="00422D88"/>
    <w:rsid w:val="00425DA8"/>
    <w:rsid w:val="00430D35"/>
    <w:rsid w:val="00435334"/>
    <w:rsid w:val="0044394F"/>
    <w:rsid w:val="00443B2C"/>
    <w:rsid w:val="00446FE3"/>
    <w:rsid w:val="00450DB2"/>
    <w:rsid w:val="00451F9C"/>
    <w:rsid w:val="00457EE4"/>
    <w:rsid w:val="00464E7C"/>
    <w:rsid w:val="00465B2A"/>
    <w:rsid w:val="00467B3B"/>
    <w:rsid w:val="00467E7F"/>
    <w:rsid w:val="00470670"/>
    <w:rsid w:val="0047452F"/>
    <w:rsid w:val="00476168"/>
    <w:rsid w:val="00494953"/>
    <w:rsid w:val="0049701F"/>
    <w:rsid w:val="004A1B46"/>
    <w:rsid w:val="004A48DE"/>
    <w:rsid w:val="004A6237"/>
    <w:rsid w:val="004B7C3B"/>
    <w:rsid w:val="004C046E"/>
    <w:rsid w:val="004D0092"/>
    <w:rsid w:val="004E081F"/>
    <w:rsid w:val="004E1804"/>
    <w:rsid w:val="004E338A"/>
    <w:rsid w:val="004E5037"/>
    <w:rsid w:val="004F4692"/>
    <w:rsid w:val="005021E8"/>
    <w:rsid w:val="005107ED"/>
    <w:rsid w:val="0051504E"/>
    <w:rsid w:val="00523F64"/>
    <w:rsid w:val="00526AA2"/>
    <w:rsid w:val="00531448"/>
    <w:rsid w:val="00535C6C"/>
    <w:rsid w:val="00547246"/>
    <w:rsid w:val="00552A77"/>
    <w:rsid w:val="00562162"/>
    <w:rsid w:val="00562FBE"/>
    <w:rsid w:val="00565F28"/>
    <w:rsid w:val="00570BDB"/>
    <w:rsid w:val="00572A42"/>
    <w:rsid w:val="00583252"/>
    <w:rsid w:val="0059431E"/>
    <w:rsid w:val="005A267F"/>
    <w:rsid w:val="005A3D1C"/>
    <w:rsid w:val="005A5930"/>
    <w:rsid w:val="005B1C39"/>
    <w:rsid w:val="005B282E"/>
    <w:rsid w:val="005D2619"/>
    <w:rsid w:val="005D3849"/>
    <w:rsid w:val="005D3E3E"/>
    <w:rsid w:val="005D7570"/>
    <w:rsid w:val="005E1782"/>
    <w:rsid w:val="005E34FF"/>
    <w:rsid w:val="005E58A1"/>
    <w:rsid w:val="005E7738"/>
    <w:rsid w:val="005F0B0F"/>
    <w:rsid w:val="005F5830"/>
    <w:rsid w:val="005F6394"/>
    <w:rsid w:val="005F79D1"/>
    <w:rsid w:val="006047C3"/>
    <w:rsid w:val="006118FF"/>
    <w:rsid w:val="00614E2A"/>
    <w:rsid w:val="006178C6"/>
    <w:rsid w:val="006229F0"/>
    <w:rsid w:val="00622A41"/>
    <w:rsid w:val="0062354A"/>
    <w:rsid w:val="00624057"/>
    <w:rsid w:val="006303EF"/>
    <w:rsid w:val="00633593"/>
    <w:rsid w:val="00633790"/>
    <w:rsid w:val="00633CD8"/>
    <w:rsid w:val="00652D60"/>
    <w:rsid w:val="00660F35"/>
    <w:rsid w:val="006623DB"/>
    <w:rsid w:val="00662F7F"/>
    <w:rsid w:val="00663A36"/>
    <w:rsid w:val="006650A6"/>
    <w:rsid w:val="006669D9"/>
    <w:rsid w:val="00672286"/>
    <w:rsid w:val="006809C1"/>
    <w:rsid w:val="006840CA"/>
    <w:rsid w:val="00693302"/>
    <w:rsid w:val="006978DC"/>
    <w:rsid w:val="006A4CA9"/>
    <w:rsid w:val="006B4089"/>
    <w:rsid w:val="006E052A"/>
    <w:rsid w:val="006E1D0D"/>
    <w:rsid w:val="006E289F"/>
    <w:rsid w:val="006F129A"/>
    <w:rsid w:val="006F49F5"/>
    <w:rsid w:val="006F7164"/>
    <w:rsid w:val="006F7FC5"/>
    <w:rsid w:val="00713EA7"/>
    <w:rsid w:val="00715700"/>
    <w:rsid w:val="0071725D"/>
    <w:rsid w:val="00721006"/>
    <w:rsid w:val="00721377"/>
    <w:rsid w:val="0072418E"/>
    <w:rsid w:val="0072559E"/>
    <w:rsid w:val="00730CA9"/>
    <w:rsid w:val="00733A58"/>
    <w:rsid w:val="00734ED9"/>
    <w:rsid w:val="00736C2C"/>
    <w:rsid w:val="00743D82"/>
    <w:rsid w:val="007506EF"/>
    <w:rsid w:val="00757AD1"/>
    <w:rsid w:val="007617F0"/>
    <w:rsid w:val="00761DF7"/>
    <w:rsid w:val="00762359"/>
    <w:rsid w:val="00774036"/>
    <w:rsid w:val="00775B0C"/>
    <w:rsid w:val="0078670A"/>
    <w:rsid w:val="007A7AF1"/>
    <w:rsid w:val="007B2B31"/>
    <w:rsid w:val="007B5AF3"/>
    <w:rsid w:val="007C3345"/>
    <w:rsid w:val="007C4908"/>
    <w:rsid w:val="007C5919"/>
    <w:rsid w:val="007D30FA"/>
    <w:rsid w:val="007E74F2"/>
    <w:rsid w:val="007F38C3"/>
    <w:rsid w:val="007F482B"/>
    <w:rsid w:val="007F76FC"/>
    <w:rsid w:val="007F7C7C"/>
    <w:rsid w:val="00805455"/>
    <w:rsid w:val="008351C9"/>
    <w:rsid w:val="008369A2"/>
    <w:rsid w:val="00842D74"/>
    <w:rsid w:val="008439CE"/>
    <w:rsid w:val="00854ABD"/>
    <w:rsid w:val="00875345"/>
    <w:rsid w:val="008763A4"/>
    <w:rsid w:val="00883983"/>
    <w:rsid w:val="00886987"/>
    <w:rsid w:val="00890C74"/>
    <w:rsid w:val="008964A7"/>
    <w:rsid w:val="008A0FAF"/>
    <w:rsid w:val="008A3E66"/>
    <w:rsid w:val="008B1617"/>
    <w:rsid w:val="008C1005"/>
    <w:rsid w:val="008D19B2"/>
    <w:rsid w:val="008D2008"/>
    <w:rsid w:val="008E1C13"/>
    <w:rsid w:val="008E6B08"/>
    <w:rsid w:val="008F56FC"/>
    <w:rsid w:val="009022C0"/>
    <w:rsid w:val="00914BD4"/>
    <w:rsid w:val="009164CD"/>
    <w:rsid w:val="00926BD8"/>
    <w:rsid w:val="00933D09"/>
    <w:rsid w:val="009400AF"/>
    <w:rsid w:val="00940818"/>
    <w:rsid w:val="00946E12"/>
    <w:rsid w:val="0095415C"/>
    <w:rsid w:val="00957131"/>
    <w:rsid w:val="009643ED"/>
    <w:rsid w:val="0097390E"/>
    <w:rsid w:val="00975AF4"/>
    <w:rsid w:val="00977849"/>
    <w:rsid w:val="0098270B"/>
    <w:rsid w:val="00996FDA"/>
    <w:rsid w:val="009B0758"/>
    <w:rsid w:val="009B0DEE"/>
    <w:rsid w:val="009C224C"/>
    <w:rsid w:val="009C58B0"/>
    <w:rsid w:val="009D3201"/>
    <w:rsid w:val="009D3D26"/>
    <w:rsid w:val="009D4B90"/>
    <w:rsid w:val="009E2ECB"/>
    <w:rsid w:val="009F5EE6"/>
    <w:rsid w:val="009F7C15"/>
    <w:rsid w:val="00A00DAD"/>
    <w:rsid w:val="00A0453C"/>
    <w:rsid w:val="00A0483C"/>
    <w:rsid w:val="00A07B8E"/>
    <w:rsid w:val="00A25701"/>
    <w:rsid w:val="00A26487"/>
    <w:rsid w:val="00A30423"/>
    <w:rsid w:val="00A35B24"/>
    <w:rsid w:val="00A45797"/>
    <w:rsid w:val="00A46C2B"/>
    <w:rsid w:val="00A752C6"/>
    <w:rsid w:val="00A81E9E"/>
    <w:rsid w:val="00A91241"/>
    <w:rsid w:val="00AA2889"/>
    <w:rsid w:val="00AA64AF"/>
    <w:rsid w:val="00AB0B62"/>
    <w:rsid w:val="00AB403D"/>
    <w:rsid w:val="00AB4DC3"/>
    <w:rsid w:val="00AC08CA"/>
    <w:rsid w:val="00AC3239"/>
    <w:rsid w:val="00AC66A9"/>
    <w:rsid w:val="00AE35AC"/>
    <w:rsid w:val="00AE5870"/>
    <w:rsid w:val="00AE5C28"/>
    <w:rsid w:val="00AF1693"/>
    <w:rsid w:val="00AF3546"/>
    <w:rsid w:val="00AF528A"/>
    <w:rsid w:val="00AF53A7"/>
    <w:rsid w:val="00B00310"/>
    <w:rsid w:val="00B00669"/>
    <w:rsid w:val="00B02888"/>
    <w:rsid w:val="00B13FE4"/>
    <w:rsid w:val="00B15EC7"/>
    <w:rsid w:val="00B17AF8"/>
    <w:rsid w:val="00B32973"/>
    <w:rsid w:val="00B329FD"/>
    <w:rsid w:val="00B53870"/>
    <w:rsid w:val="00B54925"/>
    <w:rsid w:val="00B6196B"/>
    <w:rsid w:val="00B663B0"/>
    <w:rsid w:val="00B8029E"/>
    <w:rsid w:val="00B83B6C"/>
    <w:rsid w:val="00B903CF"/>
    <w:rsid w:val="00B9338F"/>
    <w:rsid w:val="00B93C12"/>
    <w:rsid w:val="00BA0841"/>
    <w:rsid w:val="00BA209B"/>
    <w:rsid w:val="00BA2B98"/>
    <w:rsid w:val="00BA523D"/>
    <w:rsid w:val="00BA62F4"/>
    <w:rsid w:val="00BA6B24"/>
    <w:rsid w:val="00BB4181"/>
    <w:rsid w:val="00BC1315"/>
    <w:rsid w:val="00BC1B4E"/>
    <w:rsid w:val="00BC40C6"/>
    <w:rsid w:val="00BC6E9A"/>
    <w:rsid w:val="00BD49EC"/>
    <w:rsid w:val="00BD7E5E"/>
    <w:rsid w:val="00BE4567"/>
    <w:rsid w:val="00BE72E1"/>
    <w:rsid w:val="00BF1688"/>
    <w:rsid w:val="00BF196C"/>
    <w:rsid w:val="00BF4552"/>
    <w:rsid w:val="00BF578C"/>
    <w:rsid w:val="00C0089D"/>
    <w:rsid w:val="00C03E94"/>
    <w:rsid w:val="00C1195A"/>
    <w:rsid w:val="00C14E33"/>
    <w:rsid w:val="00C177D4"/>
    <w:rsid w:val="00C21824"/>
    <w:rsid w:val="00C2431A"/>
    <w:rsid w:val="00C27501"/>
    <w:rsid w:val="00C2783E"/>
    <w:rsid w:val="00C30F01"/>
    <w:rsid w:val="00C40B18"/>
    <w:rsid w:val="00C42E66"/>
    <w:rsid w:val="00C43E49"/>
    <w:rsid w:val="00C448C1"/>
    <w:rsid w:val="00C7172F"/>
    <w:rsid w:val="00C73D3D"/>
    <w:rsid w:val="00C83DA6"/>
    <w:rsid w:val="00C878D5"/>
    <w:rsid w:val="00C9020F"/>
    <w:rsid w:val="00C920C4"/>
    <w:rsid w:val="00C9428C"/>
    <w:rsid w:val="00CA34A5"/>
    <w:rsid w:val="00CA44E2"/>
    <w:rsid w:val="00CA72F4"/>
    <w:rsid w:val="00CB23DF"/>
    <w:rsid w:val="00CC10B5"/>
    <w:rsid w:val="00CC51B1"/>
    <w:rsid w:val="00CC5FF3"/>
    <w:rsid w:val="00CD6523"/>
    <w:rsid w:val="00CE4C08"/>
    <w:rsid w:val="00CE69F3"/>
    <w:rsid w:val="00CF17B5"/>
    <w:rsid w:val="00CF7AC2"/>
    <w:rsid w:val="00D12521"/>
    <w:rsid w:val="00D17283"/>
    <w:rsid w:val="00D17A4E"/>
    <w:rsid w:val="00D20F49"/>
    <w:rsid w:val="00D21482"/>
    <w:rsid w:val="00D27657"/>
    <w:rsid w:val="00D323D9"/>
    <w:rsid w:val="00D332A2"/>
    <w:rsid w:val="00D44CCB"/>
    <w:rsid w:val="00D50CBD"/>
    <w:rsid w:val="00D60ADE"/>
    <w:rsid w:val="00D60FBD"/>
    <w:rsid w:val="00D664F0"/>
    <w:rsid w:val="00D74243"/>
    <w:rsid w:val="00D80C11"/>
    <w:rsid w:val="00D826AC"/>
    <w:rsid w:val="00D83E78"/>
    <w:rsid w:val="00D84304"/>
    <w:rsid w:val="00D90301"/>
    <w:rsid w:val="00D90DB7"/>
    <w:rsid w:val="00D91FD7"/>
    <w:rsid w:val="00D944F1"/>
    <w:rsid w:val="00D95C1F"/>
    <w:rsid w:val="00DA4D4A"/>
    <w:rsid w:val="00DA5C05"/>
    <w:rsid w:val="00DB3A03"/>
    <w:rsid w:val="00DB5AF9"/>
    <w:rsid w:val="00DC67B3"/>
    <w:rsid w:val="00DD03F2"/>
    <w:rsid w:val="00DD1004"/>
    <w:rsid w:val="00DD4F36"/>
    <w:rsid w:val="00DE1914"/>
    <w:rsid w:val="00DE63EB"/>
    <w:rsid w:val="00DF72A2"/>
    <w:rsid w:val="00E00776"/>
    <w:rsid w:val="00E01BEA"/>
    <w:rsid w:val="00E06FBD"/>
    <w:rsid w:val="00E10E84"/>
    <w:rsid w:val="00E1237D"/>
    <w:rsid w:val="00E1343C"/>
    <w:rsid w:val="00E13FCC"/>
    <w:rsid w:val="00E15BD2"/>
    <w:rsid w:val="00E3517C"/>
    <w:rsid w:val="00E359E7"/>
    <w:rsid w:val="00E4267F"/>
    <w:rsid w:val="00E4523E"/>
    <w:rsid w:val="00E6017F"/>
    <w:rsid w:val="00E6375E"/>
    <w:rsid w:val="00E84D83"/>
    <w:rsid w:val="00E864AE"/>
    <w:rsid w:val="00E905D1"/>
    <w:rsid w:val="00EB03C5"/>
    <w:rsid w:val="00EB14AB"/>
    <w:rsid w:val="00EB5744"/>
    <w:rsid w:val="00EB5A2C"/>
    <w:rsid w:val="00EB69E5"/>
    <w:rsid w:val="00EC1DAD"/>
    <w:rsid w:val="00EC74BE"/>
    <w:rsid w:val="00ED63B7"/>
    <w:rsid w:val="00EE1344"/>
    <w:rsid w:val="00EE765C"/>
    <w:rsid w:val="00EF5EA2"/>
    <w:rsid w:val="00F01ECC"/>
    <w:rsid w:val="00F118BD"/>
    <w:rsid w:val="00F2707F"/>
    <w:rsid w:val="00F278F8"/>
    <w:rsid w:val="00F41A76"/>
    <w:rsid w:val="00F46561"/>
    <w:rsid w:val="00F60EF4"/>
    <w:rsid w:val="00F64C5A"/>
    <w:rsid w:val="00F65D87"/>
    <w:rsid w:val="00F74509"/>
    <w:rsid w:val="00F80DD9"/>
    <w:rsid w:val="00F826FE"/>
    <w:rsid w:val="00F82E0B"/>
    <w:rsid w:val="00F8315A"/>
    <w:rsid w:val="00F90DF3"/>
    <w:rsid w:val="00F94E45"/>
    <w:rsid w:val="00F95FB3"/>
    <w:rsid w:val="00F96135"/>
    <w:rsid w:val="00F96A36"/>
    <w:rsid w:val="00FA7698"/>
    <w:rsid w:val="00FB1439"/>
    <w:rsid w:val="00FB49AE"/>
    <w:rsid w:val="00FC0480"/>
    <w:rsid w:val="00FC5132"/>
    <w:rsid w:val="00FE3B9B"/>
    <w:rsid w:val="00FE6746"/>
    <w:rsid w:val="00FF29B0"/>
    <w:rsid w:val="00FF3B38"/>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1B1634FC"/>
  <w15:docId w15:val="{AD5441CB-34F7-486B-8445-2BE29F856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5FB3"/>
    <w:pPr>
      <w:spacing w:after="0" w:line="240" w:lineRule="auto"/>
    </w:pPr>
    <w:rPr>
      <w:rFonts w:ascii="Calibri" w:hAnsi="Calibri" w:cs="Times New Roman"/>
      <w:lang w:val="en-GB"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1344"/>
    <w:rPr>
      <w:color w:val="0000FF" w:themeColor="hyperlink"/>
      <w:u w:val="single"/>
    </w:rPr>
  </w:style>
  <w:style w:type="paragraph" w:styleId="BalloonText">
    <w:name w:val="Balloon Text"/>
    <w:basedOn w:val="Normal"/>
    <w:link w:val="BalloonTextChar"/>
    <w:uiPriority w:val="99"/>
    <w:semiHidden/>
    <w:unhideWhenUsed/>
    <w:rsid w:val="006229F0"/>
    <w:rPr>
      <w:rFonts w:ascii="Tahoma" w:hAnsi="Tahoma" w:cs="Tahoma"/>
      <w:sz w:val="16"/>
      <w:szCs w:val="16"/>
    </w:rPr>
  </w:style>
  <w:style w:type="character" w:customStyle="1" w:styleId="BalloonTextChar">
    <w:name w:val="Balloon Text Char"/>
    <w:basedOn w:val="DefaultParagraphFont"/>
    <w:link w:val="BalloonText"/>
    <w:uiPriority w:val="99"/>
    <w:semiHidden/>
    <w:rsid w:val="006229F0"/>
    <w:rPr>
      <w:rFonts w:ascii="Tahoma" w:hAnsi="Tahoma" w:cs="Tahoma"/>
      <w:sz w:val="16"/>
      <w:szCs w:val="16"/>
      <w:lang w:eastAsia="nl-NL"/>
    </w:rPr>
  </w:style>
  <w:style w:type="paragraph" w:styleId="Header">
    <w:name w:val="header"/>
    <w:basedOn w:val="Normal"/>
    <w:link w:val="HeaderChar"/>
    <w:uiPriority w:val="99"/>
    <w:unhideWhenUsed/>
    <w:rsid w:val="006E1D0D"/>
    <w:pPr>
      <w:tabs>
        <w:tab w:val="center" w:pos="4536"/>
        <w:tab w:val="right" w:pos="9072"/>
      </w:tabs>
    </w:pPr>
  </w:style>
  <w:style w:type="character" w:customStyle="1" w:styleId="HeaderChar">
    <w:name w:val="Header Char"/>
    <w:basedOn w:val="DefaultParagraphFont"/>
    <w:link w:val="Header"/>
    <w:uiPriority w:val="99"/>
    <w:rsid w:val="006E1D0D"/>
    <w:rPr>
      <w:rFonts w:ascii="Calibri" w:hAnsi="Calibri" w:cs="Times New Roman"/>
      <w:lang w:eastAsia="nl-NL"/>
    </w:rPr>
  </w:style>
  <w:style w:type="paragraph" w:styleId="Footer">
    <w:name w:val="footer"/>
    <w:basedOn w:val="Normal"/>
    <w:link w:val="FooterChar"/>
    <w:uiPriority w:val="99"/>
    <w:unhideWhenUsed/>
    <w:rsid w:val="006E1D0D"/>
    <w:pPr>
      <w:tabs>
        <w:tab w:val="center" w:pos="4536"/>
        <w:tab w:val="right" w:pos="9072"/>
      </w:tabs>
    </w:pPr>
  </w:style>
  <w:style w:type="character" w:customStyle="1" w:styleId="FooterChar">
    <w:name w:val="Footer Char"/>
    <w:basedOn w:val="DefaultParagraphFont"/>
    <w:link w:val="Footer"/>
    <w:uiPriority w:val="99"/>
    <w:rsid w:val="006E1D0D"/>
    <w:rPr>
      <w:rFonts w:ascii="Calibri" w:hAnsi="Calibri" w:cs="Times New Roman"/>
      <w:lang w:eastAsia="nl-NL"/>
    </w:rPr>
  </w:style>
  <w:style w:type="table" w:styleId="TableGrid">
    <w:name w:val="Table Grid"/>
    <w:basedOn w:val="TableNormal"/>
    <w:uiPriority w:val="59"/>
    <w:rsid w:val="00B538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42D74"/>
    <w:pPr>
      <w:spacing w:after="0" w:line="240" w:lineRule="auto"/>
    </w:pPr>
  </w:style>
  <w:style w:type="character" w:styleId="CommentReference">
    <w:name w:val="annotation reference"/>
    <w:basedOn w:val="DefaultParagraphFont"/>
    <w:uiPriority w:val="99"/>
    <w:semiHidden/>
    <w:unhideWhenUsed/>
    <w:rsid w:val="001D0EEC"/>
    <w:rPr>
      <w:sz w:val="18"/>
      <w:szCs w:val="18"/>
    </w:rPr>
  </w:style>
  <w:style w:type="paragraph" w:styleId="CommentText">
    <w:name w:val="annotation text"/>
    <w:basedOn w:val="Normal"/>
    <w:link w:val="CommentTextChar"/>
    <w:uiPriority w:val="99"/>
    <w:semiHidden/>
    <w:unhideWhenUsed/>
    <w:rsid w:val="001D0EEC"/>
    <w:rPr>
      <w:sz w:val="24"/>
      <w:szCs w:val="24"/>
    </w:rPr>
  </w:style>
  <w:style w:type="character" w:customStyle="1" w:styleId="CommentTextChar">
    <w:name w:val="Comment Text Char"/>
    <w:basedOn w:val="DefaultParagraphFont"/>
    <w:link w:val="CommentText"/>
    <w:uiPriority w:val="99"/>
    <w:semiHidden/>
    <w:rsid w:val="001D0EEC"/>
    <w:rPr>
      <w:rFonts w:ascii="Calibri" w:hAnsi="Calibri" w:cs="Times New Roman"/>
      <w:sz w:val="24"/>
      <w:szCs w:val="24"/>
      <w:lang w:eastAsia="nl-NL"/>
    </w:rPr>
  </w:style>
  <w:style w:type="paragraph" w:styleId="CommentSubject">
    <w:name w:val="annotation subject"/>
    <w:basedOn w:val="CommentText"/>
    <w:next w:val="CommentText"/>
    <w:link w:val="CommentSubjectChar"/>
    <w:uiPriority w:val="99"/>
    <w:semiHidden/>
    <w:unhideWhenUsed/>
    <w:rsid w:val="001D0EEC"/>
    <w:rPr>
      <w:b/>
      <w:bCs/>
      <w:sz w:val="20"/>
      <w:szCs w:val="20"/>
    </w:rPr>
  </w:style>
  <w:style w:type="character" w:customStyle="1" w:styleId="CommentSubjectChar">
    <w:name w:val="Comment Subject Char"/>
    <w:basedOn w:val="CommentTextChar"/>
    <w:link w:val="CommentSubject"/>
    <w:uiPriority w:val="99"/>
    <w:semiHidden/>
    <w:rsid w:val="001D0EEC"/>
    <w:rPr>
      <w:rFonts w:ascii="Calibri" w:hAnsi="Calibri" w:cs="Times New Roman"/>
      <w:b/>
      <w:bCs/>
      <w:sz w:val="20"/>
      <w:szCs w:val="20"/>
      <w:lang w:eastAsia="nl-NL"/>
    </w:rPr>
  </w:style>
  <w:style w:type="character" w:styleId="Strong">
    <w:name w:val="Strong"/>
    <w:basedOn w:val="DefaultParagraphFont"/>
    <w:uiPriority w:val="22"/>
    <w:qFormat/>
    <w:rsid w:val="00F60EF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51153">
      <w:bodyDiv w:val="1"/>
      <w:marLeft w:val="0"/>
      <w:marRight w:val="0"/>
      <w:marTop w:val="0"/>
      <w:marBottom w:val="0"/>
      <w:divBdr>
        <w:top w:val="none" w:sz="0" w:space="0" w:color="auto"/>
        <w:left w:val="none" w:sz="0" w:space="0" w:color="auto"/>
        <w:bottom w:val="none" w:sz="0" w:space="0" w:color="auto"/>
        <w:right w:val="none" w:sz="0" w:space="0" w:color="auto"/>
      </w:divBdr>
      <w:divsChild>
        <w:div w:id="2095784929">
          <w:marLeft w:val="0"/>
          <w:marRight w:val="0"/>
          <w:marTop w:val="0"/>
          <w:marBottom w:val="0"/>
          <w:divBdr>
            <w:top w:val="none" w:sz="0" w:space="0" w:color="auto"/>
            <w:left w:val="none" w:sz="0" w:space="0" w:color="auto"/>
            <w:bottom w:val="none" w:sz="0" w:space="0" w:color="auto"/>
            <w:right w:val="none" w:sz="0" w:space="0" w:color="auto"/>
          </w:divBdr>
          <w:divsChild>
            <w:div w:id="1175996751">
              <w:marLeft w:val="0"/>
              <w:marRight w:val="0"/>
              <w:marTop w:val="182"/>
              <w:marBottom w:val="0"/>
              <w:divBdr>
                <w:top w:val="single" w:sz="6" w:space="0" w:color="ECECEC"/>
                <w:left w:val="single" w:sz="6" w:space="0" w:color="ECECEC"/>
                <w:bottom w:val="single" w:sz="6" w:space="18" w:color="ECECEC"/>
                <w:right w:val="single" w:sz="6" w:space="0" w:color="ECECEC"/>
              </w:divBdr>
              <w:divsChild>
                <w:div w:id="1276133355">
                  <w:marLeft w:val="0"/>
                  <w:marRight w:val="0"/>
                  <w:marTop w:val="0"/>
                  <w:marBottom w:val="0"/>
                  <w:divBdr>
                    <w:top w:val="single" w:sz="6" w:space="0" w:color="ECECEC"/>
                    <w:left w:val="none" w:sz="0" w:space="0" w:color="auto"/>
                    <w:bottom w:val="none" w:sz="0" w:space="0" w:color="auto"/>
                    <w:right w:val="none" w:sz="0" w:space="0" w:color="auto"/>
                  </w:divBdr>
                  <w:divsChild>
                    <w:div w:id="490293215">
                      <w:marLeft w:val="0"/>
                      <w:marRight w:val="0"/>
                      <w:marTop w:val="0"/>
                      <w:marBottom w:val="0"/>
                      <w:divBdr>
                        <w:top w:val="none" w:sz="0" w:space="0" w:color="auto"/>
                        <w:left w:val="none" w:sz="0" w:space="0" w:color="auto"/>
                        <w:bottom w:val="none" w:sz="0" w:space="0" w:color="auto"/>
                        <w:right w:val="none" w:sz="0" w:space="0" w:color="auto"/>
                      </w:divBdr>
                      <w:divsChild>
                        <w:div w:id="158741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34676">
      <w:bodyDiv w:val="1"/>
      <w:marLeft w:val="0"/>
      <w:marRight w:val="0"/>
      <w:marTop w:val="0"/>
      <w:marBottom w:val="0"/>
      <w:divBdr>
        <w:top w:val="none" w:sz="0" w:space="0" w:color="auto"/>
        <w:left w:val="none" w:sz="0" w:space="0" w:color="auto"/>
        <w:bottom w:val="none" w:sz="0" w:space="0" w:color="auto"/>
        <w:right w:val="none" w:sz="0" w:space="0" w:color="auto"/>
      </w:divBdr>
      <w:divsChild>
        <w:div w:id="1002977419">
          <w:marLeft w:val="0"/>
          <w:marRight w:val="0"/>
          <w:marTop w:val="0"/>
          <w:marBottom w:val="0"/>
          <w:divBdr>
            <w:top w:val="none" w:sz="0" w:space="0" w:color="auto"/>
            <w:left w:val="none" w:sz="0" w:space="0" w:color="auto"/>
            <w:bottom w:val="none" w:sz="0" w:space="0" w:color="auto"/>
            <w:right w:val="none" w:sz="0" w:space="0" w:color="auto"/>
          </w:divBdr>
          <w:divsChild>
            <w:div w:id="1568539566">
              <w:marLeft w:val="0"/>
              <w:marRight w:val="0"/>
              <w:marTop w:val="0"/>
              <w:marBottom w:val="0"/>
              <w:divBdr>
                <w:top w:val="none" w:sz="0" w:space="0" w:color="auto"/>
                <w:left w:val="none" w:sz="0" w:space="0" w:color="auto"/>
                <w:bottom w:val="none" w:sz="0" w:space="0" w:color="auto"/>
                <w:right w:val="none" w:sz="0" w:space="0" w:color="auto"/>
              </w:divBdr>
              <w:divsChild>
                <w:div w:id="140452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070553">
          <w:marLeft w:val="0"/>
          <w:marRight w:val="0"/>
          <w:marTop w:val="0"/>
          <w:marBottom w:val="0"/>
          <w:divBdr>
            <w:top w:val="none" w:sz="0" w:space="0" w:color="auto"/>
            <w:left w:val="none" w:sz="0" w:space="0" w:color="auto"/>
            <w:bottom w:val="none" w:sz="0" w:space="0" w:color="auto"/>
            <w:right w:val="none" w:sz="0" w:space="0" w:color="auto"/>
          </w:divBdr>
          <w:divsChild>
            <w:div w:id="279994723">
              <w:marLeft w:val="0"/>
              <w:marRight w:val="0"/>
              <w:marTop w:val="0"/>
              <w:marBottom w:val="0"/>
              <w:divBdr>
                <w:top w:val="none" w:sz="0" w:space="0" w:color="auto"/>
                <w:left w:val="none" w:sz="0" w:space="0" w:color="auto"/>
                <w:bottom w:val="none" w:sz="0" w:space="0" w:color="auto"/>
                <w:right w:val="none" w:sz="0" w:space="0" w:color="auto"/>
              </w:divBdr>
              <w:divsChild>
                <w:div w:id="139750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189433">
      <w:bodyDiv w:val="1"/>
      <w:marLeft w:val="0"/>
      <w:marRight w:val="0"/>
      <w:marTop w:val="0"/>
      <w:marBottom w:val="0"/>
      <w:divBdr>
        <w:top w:val="none" w:sz="0" w:space="0" w:color="auto"/>
        <w:left w:val="none" w:sz="0" w:space="0" w:color="auto"/>
        <w:bottom w:val="none" w:sz="0" w:space="0" w:color="auto"/>
        <w:right w:val="none" w:sz="0" w:space="0" w:color="auto"/>
      </w:divBdr>
    </w:div>
    <w:div w:id="258372457">
      <w:bodyDiv w:val="1"/>
      <w:marLeft w:val="0"/>
      <w:marRight w:val="0"/>
      <w:marTop w:val="0"/>
      <w:marBottom w:val="0"/>
      <w:divBdr>
        <w:top w:val="none" w:sz="0" w:space="0" w:color="auto"/>
        <w:left w:val="none" w:sz="0" w:space="0" w:color="auto"/>
        <w:bottom w:val="none" w:sz="0" w:space="0" w:color="auto"/>
        <w:right w:val="none" w:sz="0" w:space="0" w:color="auto"/>
      </w:divBdr>
    </w:div>
    <w:div w:id="296181965">
      <w:bodyDiv w:val="1"/>
      <w:marLeft w:val="0"/>
      <w:marRight w:val="0"/>
      <w:marTop w:val="0"/>
      <w:marBottom w:val="0"/>
      <w:divBdr>
        <w:top w:val="none" w:sz="0" w:space="0" w:color="auto"/>
        <w:left w:val="none" w:sz="0" w:space="0" w:color="auto"/>
        <w:bottom w:val="none" w:sz="0" w:space="0" w:color="auto"/>
        <w:right w:val="none" w:sz="0" w:space="0" w:color="auto"/>
      </w:divBdr>
      <w:divsChild>
        <w:div w:id="1147630834">
          <w:marLeft w:val="0"/>
          <w:marRight w:val="0"/>
          <w:marTop w:val="0"/>
          <w:marBottom w:val="0"/>
          <w:divBdr>
            <w:top w:val="none" w:sz="0" w:space="0" w:color="auto"/>
            <w:left w:val="none" w:sz="0" w:space="0" w:color="auto"/>
            <w:bottom w:val="none" w:sz="0" w:space="0" w:color="auto"/>
            <w:right w:val="none" w:sz="0" w:space="0" w:color="auto"/>
          </w:divBdr>
          <w:divsChild>
            <w:div w:id="983924126">
              <w:marLeft w:val="0"/>
              <w:marRight w:val="0"/>
              <w:marTop w:val="182"/>
              <w:marBottom w:val="0"/>
              <w:divBdr>
                <w:top w:val="single" w:sz="6" w:space="0" w:color="ECECEC"/>
                <w:left w:val="single" w:sz="6" w:space="0" w:color="ECECEC"/>
                <w:bottom w:val="single" w:sz="6" w:space="18" w:color="ECECEC"/>
                <w:right w:val="single" w:sz="6" w:space="0" w:color="ECECEC"/>
              </w:divBdr>
              <w:divsChild>
                <w:div w:id="1975060375">
                  <w:marLeft w:val="0"/>
                  <w:marRight w:val="0"/>
                  <w:marTop w:val="0"/>
                  <w:marBottom w:val="0"/>
                  <w:divBdr>
                    <w:top w:val="single" w:sz="6" w:space="0" w:color="ECECEC"/>
                    <w:left w:val="none" w:sz="0" w:space="0" w:color="auto"/>
                    <w:bottom w:val="none" w:sz="0" w:space="0" w:color="auto"/>
                    <w:right w:val="none" w:sz="0" w:space="0" w:color="auto"/>
                  </w:divBdr>
                  <w:divsChild>
                    <w:div w:id="138694334">
                      <w:marLeft w:val="0"/>
                      <w:marRight w:val="0"/>
                      <w:marTop w:val="0"/>
                      <w:marBottom w:val="0"/>
                      <w:divBdr>
                        <w:top w:val="none" w:sz="0" w:space="0" w:color="auto"/>
                        <w:left w:val="none" w:sz="0" w:space="0" w:color="auto"/>
                        <w:bottom w:val="none" w:sz="0" w:space="0" w:color="auto"/>
                        <w:right w:val="none" w:sz="0" w:space="0" w:color="auto"/>
                      </w:divBdr>
                      <w:divsChild>
                        <w:div w:id="36622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2390356">
      <w:bodyDiv w:val="1"/>
      <w:marLeft w:val="0"/>
      <w:marRight w:val="0"/>
      <w:marTop w:val="0"/>
      <w:marBottom w:val="0"/>
      <w:divBdr>
        <w:top w:val="none" w:sz="0" w:space="0" w:color="auto"/>
        <w:left w:val="none" w:sz="0" w:space="0" w:color="auto"/>
        <w:bottom w:val="none" w:sz="0" w:space="0" w:color="auto"/>
        <w:right w:val="none" w:sz="0" w:space="0" w:color="auto"/>
      </w:divBdr>
      <w:divsChild>
        <w:div w:id="1085540149">
          <w:marLeft w:val="0"/>
          <w:marRight w:val="0"/>
          <w:marTop w:val="0"/>
          <w:marBottom w:val="0"/>
          <w:divBdr>
            <w:top w:val="none" w:sz="0" w:space="0" w:color="auto"/>
            <w:left w:val="none" w:sz="0" w:space="0" w:color="auto"/>
            <w:bottom w:val="none" w:sz="0" w:space="0" w:color="auto"/>
            <w:right w:val="none" w:sz="0" w:space="0" w:color="auto"/>
          </w:divBdr>
          <w:divsChild>
            <w:div w:id="46031096">
              <w:marLeft w:val="0"/>
              <w:marRight w:val="0"/>
              <w:marTop w:val="0"/>
              <w:marBottom w:val="0"/>
              <w:divBdr>
                <w:top w:val="none" w:sz="0" w:space="0" w:color="auto"/>
                <w:left w:val="none" w:sz="0" w:space="0" w:color="auto"/>
                <w:bottom w:val="none" w:sz="0" w:space="0" w:color="auto"/>
                <w:right w:val="none" w:sz="0" w:space="0" w:color="auto"/>
              </w:divBdr>
              <w:divsChild>
                <w:div w:id="63753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373603">
      <w:bodyDiv w:val="1"/>
      <w:marLeft w:val="0"/>
      <w:marRight w:val="0"/>
      <w:marTop w:val="0"/>
      <w:marBottom w:val="0"/>
      <w:divBdr>
        <w:top w:val="none" w:sz="0" w:space="0" w:color="auto"/>
        <w:left w:val="none" w:sz="0" w:space="0" w:color="auto"/>
        <w:bottom w:val="none" w:sz="0" w:space="0" w:color="auto"/>
        <w:right w:val="none" w:sz="0" w:space="0" w:color="auto"/>
      </w:divBdr>
      <w:divsChild>
        <w:div w:id="677121279">
          <w:marLeft w:val="0"/>
          <w:marRight w:val="0"/>
          <w:marTop w:val="0"/>
          <w:marBottom w:val="0"/>
          <w:divBdr>
            <w:top w:val="none" w:sz="0" w:space="0" w:color="auto"/>
            <w:left w:val="none" w:sz="0" w:space="0" w:color="auto"/>
            <w:bottom w:val="none" w:sz="0" w:space="0" w:color="auto"/>
            <w:right w:val="none" w:sz="0" w:space="0" w:color="auto"/>
          </w:divBdr>
          <w:divsChild>
            <w:div w:id="436757242">
              <w:marLeft w:val="0"/>
              <w:marRight w:val="0"/>
              <w:marTop w:val="0"/>
              <w:marBottom w:val="0"/>
              <w:divBdr>
                <w:top w:val="none" w:sz="0" w:space="0" w:color="auto"/>
                <w:left w:val="none" w:sz="0" w:space="0" w:color="auto"/>
                <w:bottom w:val="none" w:sz="0" w:space="0" w:color="auto"/>
                <w:right w:val="none" w:sz="0" w:space="0" w:color="auto"/>
              </w:divBdr>
              <w:divsChild>
                <w:div w:id="158796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735846">
      <w:bodyDiv w:val="1"/>
      <w:marLeft w:val="0"/>
      <w:marRight w:val="0"/>
      <w:marTop w:val="0"/>
      <w:marBottom w:val="0"/>
      <w:divBdr>
        <w:top w:val="none" w:sz="0" w:space="0" w:color="auto"/>
        <w:left w:val="none" w:sz="0" w:space="0" w:color="auto"/>
        <w:bottom w:val="none" w:sz="0" w:space="0" w:color="auto"/>
        <w:right w:val="none" w:sz="0" w:space="0" w:color="auto"/>
      </w:divBdr>
      <w:divsChild>
        <w:div w:id="1760984711">
          <w:marLeft w:val="0"/>
          <w:marRight w:val="0"/>
          <w:marTop w:val="0"/>
          <w:marBottom w:val="0"/>
          <w:divBdr>
            <w:top w:val="none" w:sz="0" w:space="0" w:color="auto"/>
            <w:left w:val="none" w:sz="0" w:space="0" w:color="auto"/>
            <w:bottom w:val="none" w:sz="0" w:space="0" w:color="auto"/>
            <w:right w:val="none" w:sz="0" w:space="0" w:color="auto"/>
          </w:divBdr>
          <w:divsChild>
            <w:div w:id="1908763428">
              <w:marLeft w:val="0"/>
              <w:marRight w:val="0"/>
              <w:marTop w:val="0"/>
              <w:marBottom w:val="0"/>
              <w:divBdr>
                <w:top w:val="none" w:sz="0" w:space="0" w:color="auto"/>
                <w:left w:val="none" w:sz="0" w:space="0" w:color="auto"/>
                <w:bottom w:val="none" w:sz="0" w:space="0" w:color="auto"/>
                <w:right w:val="none" w:sz="0" w:space="0" w:color="auto"/>
              </w:divBdr>
              <w:divsChild>
                <w:div w:id="199707116">
                  <w:marLeft w:val="0"/>
                  <w:marRight w:val="273"/>
                  <w:marTop w:val="0"/>
                  <w:marBottom w:val="0"/>
                  <w:divBdr>
                    <w:top w:val="none" w:sz="0" w:space="0" w:color="auto"/>
                    <w:left w:val="none" w:sz="0" w:space="0" w:color="auto"/>
                    <w:bottom w:val="none" w:sz="0" w:space="0" w:color="auto"/>
                    <w:right w:val="none" w:sz="0" w:space="0" w:color="auto"/>
                  </w:divBdr>
                  <w:divsChild>
                    <w:div w:id="1778864197">
                      <w:marLeft w:val="0"/>
                      <w:marRight w:val="0"/>
                      <w:marTop w:val="0"/>
                      <w:marBottom w:val="0"/>
                      <w:divBdr>
                        <w:top w:val="none" w:sz="0" w:space="0" w:color="auto"/>
                        <w:left w:val="none" w:sz="0" w:space="0" w:color="auto"/>
                        <w:bottom w:val="none" w:sz="0" w:space="0" w:color="auto"/>
                        <w:right w:val="none" w:sz="0" w:space="0" w:color="auto"/>
                      </w:divBdr>
                      <w:divsChild>
                        <w:div w:id="189408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5430119">
      <w:bodyDiv w:val="1"/>
      <w:marLeft w:val="0"/>
      <w:marRight w:val="0"/>
      <w:marTop w:val="0"/>
      <w:marBottom w:val="0"/>
      <w:divBdr>
        <w:top w:val="none" w:sz="0" w:space="0" w:color="auto"/>
        <w:left w:val="none" w:sz="0" w:space="0" w:color="auto"/>
        <w:bottom w:val="none" w:sz="0" w:space="0" w:color="auto"/>
        <w:right w:val="none" w:sz="0" w:space="0" w:color="auto"/>
      </w:divBdr>
      <w:divsChild>
        <w:div w:id="1992446092">
          <w:marLeft w:val="0"/>
          <w:marRight w:val="0"/>
          <w:marTop w:val="0"/>
          <w:marBottom w:val="0"/>
          <w:divBdr>
            <w:top w:val="none" w:sz="0" w:space="0" w:color="auto"/>
            <w:left w:val="none" w:sz="0" w:space="0" w:color="auto"/>
            <w:bottom w:val="none" w:sz="0" w:space="0" w:color="auto"/>
            <w:right w:val="none" w:sz="0" w:space="0" w:color="auto"/>
          </w:divBdr>
          <w:divsChild>
            <w:div w:id="924922723">
              <w:marLeft w:val="0"/>
              <w:marRight w:val="0"/>
              <w:marTop w:val="0"/>
              <w:marBottom w:val="0"/>
              <w:divBdr>
                <w:top w:val="none" w:sz="0" w:space="0" w:color="auto"/>
                <w:left w:val="none" w:sz="0" w:space="0" w:color="auto"/>
                <w:bottom w:val="none" w:sz="0" w:space="0" w:color="auto"/>
                <w:right w:val="none" w:sz="0" w:space="0" w:color="auto"/>
              </w:divBdr>
              <w:divsChild>
                <w:div w:id="165178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954935">
      <w:bodyDiv w:val="1"/>
      <w:marLeft w:val="0"/>
      <w:marRight w:val="0"/>
      <w:marTop w:val="0"/>
      <w:marBottom w:val="0"/>
      <w:divBdr>
        <w:top w:val="none" w:sz="0" w:space="0" w:color="auto"/>
        <w:left w:val="none" w:sz="0" w:space="0" w:color="auto"/>
        <w:bottom w:val="none" w:sz="0" w:space="0" w:color="auto"/>
        <w:right w:val="none" w:sz="0" w:space="0" w:color="auto"/>
      </w:divBdr>
      <w:divsChild>
        <w:div w:id="304160621">
          <w:marLeft w:val="0"/>
          <w:marRight w:val="0"/>
          <w:marTop w:val="0"/>
          <w:marBottom w:val="0"/>
          <w:divBdr>
            <w:top w:val="none" w:sz="0" w:space="0" w:color="auto"/>
            <w:left w:val="none" w:sz="0" w:space="0" w:color="auto"/>
            <w:bottom w:val="none" w:sz="0" w:space="0" w:color="auto"/>
            <w:right w:val="none" w:sz="0" w:space="0" w:color="auto"/>
          </w:divBdr>
          <w:divsChild>
            <w:div w:id="79330653">
              <w:marLeft w:val="0"/>
              <w:marRight w:val="0"/>
              <w:marTop w:val="0"/>
              <w:marBottom w:val="0"/>
              <w:divBdr>
                <w:top w:val="none" w:sz="0" w:space="0" w:color="auto"/>
                <w:left w:val="none" w:sz="0" w:space="0" w:color="auto"/>
                <w:bottom w:val="none" w:sz="0" w:space="0" w:color="auto"/>
                <w:right w:val="none" w:sz="0" w:space="0" w:color="auto"/>
              </w:divBdr>
              <w:divsChild>
                <w:div w:id="195632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177543">
      <w:bodyDiv w:val="1"/>
      <w:marLeft w:val="0"/>
      <w:marRight w:val="0"/>
      <w:marTop w:val="0"/>
      <w:marBottom w:val="0"/>
      <w:divBdr>
        <w:top w:val="none" w:sz="0" w:space="0" w:color="auto"/>
        <w:left w:val="none" w:sz="0" w:space="0" w:color="auto"/>
        <w:bottom w:val="none" w:sz="0" w:space="0" w:color="auto"/>
        <w:right w:val="none" w:sz="0" w:space="0" w:color="auto"/>
      </w:divBdr>
      <w:divsChild>
        <w:div w:id="1955673500">
          <w:marLeft w:val="0"/>
          <w:marRight w:val="0"/>
          <w:marTop w:val="0"/>
          <w:marBottom w:val="0"/>
          <w:divBdr>
            <w:top w:val="none" w:sz="0" w:space="0" w:color="auto"/>
            <w:left w:val="none" w:sz="0" w:space="0" w:color="auto"/>
            <w:bottom w:val="none" w:sz="0" w:space="0" w:color="auto"/>
            <w:right w:val="none" w:sz="0" w:space="0" w:color="auto"/>
          </w:divBdr>
          <w:divsChild>
            <w:div w:id="2034375641">
              <w:marLeft w:val="0"/>
              <w:marRight w:val="0"/>
              <w:marTop w:val="0"/>
              <w:marBottom w:val="0"/>
              <w:divBdr>
                <w:top w:val="none" w:sz="0" w:space="0" w:color="auto"/>
                <w:left w:val="none" w:sz="0" w:space="0" w:color="auto"/>
                <w:bottom w:val="none" w:sz="0" w:space="0" w:color="auto"/>
                <w:right w:val="none" w:sz="0" w:space="0" w:color="auto"/>
              </w:divBdr>
              <w:divsChild>
                <w:div w:id="190162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887961">
      <w:bodyDiv w:val="1"/>
      <w:marLeft w:val="0"/>
      <w:marRight w:val="0"/>
      <w:marTop w:val="0"/>
      <w:marBottom w:val="0"/>
      <w:divBdr>
        <w:top w:val="none" w:sz="0" w:space="0" w:color="auto"/>
        <w:left w:val="none" w:sz="0" w:space="0" w:color="auto"/>
        <w:bottom w:val="none" w:sz="0" w:space="0" w:color="auto"/>
        <w:right w:val="none" w:sz="0" w:space="0" w:color="auto"/>
      </w:divBdr>
    </w:div>
    <w:div w:id="1156724942">
      <w:bodyDiv w:val="1"/>
      <w:marLeft w:val="0"/>
      <w:marRight w:val="0"/>
      <w:marTop w:val="0"/>
      <w:marBottom w:val="0"/>
      <w:divBdr>
        <w:top w:val="none" w:sz="0" w:space="0" w:color="auto"/>
        <w:left w:val="none" w:sz="0" w:space="0" w:color="auto"/>
        <w:bottom w:val="none" w:sz="0" w:space="0" w:color="auto"/>
        <w:right w:val="none" w:sz="0" w:space="0" w:color="auto"/>
      </w:divBdr>
    </w:div>
    <w:div w:id="1250113699">
      <w:bodyDiv w:val="1"/>
      <w:marLeft w:val="0"/>
      <w:marRight w:val="0"/>
      <w:marTop w:val="0"/>
      <w:marBottom w:val="0"/>
      <w:divBdr>
        <w:top w:val="none" w:sz="0" w:space="0" w:color="auto"/>
        <w:left w:val="none" w:sz="0" w:space="0" w:color="auto"/>
        <w:bottom w:val="none" w:sz="0" w:space="0" w:color="auto"/>
        <w:right w:val="none" w:sz="0" w:space="0" w:color="auto"/>
      </w:divBdr>
      <w:divsChild>
        <w:div w:id="428505665">
          <w:marLeft w:val="0"/>
          <w:marRight w:val="0"/>
          <w:marTop w:val="0"/>
          <w:marBottom w:val="0"/>
          <w:divBdr>
            <w:top w:val="none" w:sz="0" w:space="0" w:color="auto"/>
            <w:left w:val="none" w:sz="0" w:space="0" w:color="auto"/>
            <w:bottom w:val="none" w:sz="0" w:space="0" w:color="auto"/>
            <w:right w:val="none" w:sz="0" w:space="0" w:color="auto"/>
          </w:divBdr>
          <w:divsChild>
            <w:div w:id="472988950">
              <w:marLeft w:val="0"/>
              <w:marRight w:val="0"/>
              <w:marTop w:val="1200"/>
              <w:marBottom w:val="0"/>
              <w:divBdr>
                <w:top w:val="none" w:sz="0" w:space="0" w:color="auto"/>
                <w:left w:val="none" w:sz="0" w:space="0" w:color="auto"/>
                <w:bottom w:val="none" w:sz="0" w:space="0" w:color="auto"/>
                <w:right w:val="none" w:sz="0" w:space="0" w:color="auto"/>
              </w:divBdr>
              <w:divsChild>
                <w:div w:id="480387989">
                  <w:marLeft w:val="0"/>
                  <w:marRight w:val="0"/>
                  <w:marTop w:val="0"/>
                  <w:marBottom w:val="0"/>
                  <w:divBdr>
                    <w:top w:val="none" w:sz="0" w:space="0" w:color="auto"/>
                    <w:left w:val="single" w:sz="6" w:space="15" w:color="A7A9AC"/>
                    <w:bottom w:val="none" w:sz="0" w:space="0" w:color="auto"/>
                    <w:right w:val="none" w:sz="0" w:space="0" w:color="auto"/>
                  </w:divBdr>
                  <w:divsChild>
                    <w:div w:id="102409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9026935">
      <w:bodyDiv w:val="1"/>
      <w:marLeft w:val="0"/>
      <w:marRight w:val="0"/>
      <w:marTop w:val="0"/>
      <w:marBottom w:val="0"/>
      <w:divBdr>
        <w:top w:val="none" w:sz="0" w:space="0" w:color="auto"/>
        <w:left w:val="none" w:sz="0" w:space="0" w:color="auto"/>
        <w:bottom w:val="none" w:sz="0" w:space="0" w:color="auto"/>
        <w:right w:val="none" w:sz="0" w:space="0" w:color="auto"/>
      </w:divBdr>
      <w:divsChild>
        <w:div w:id="999427902">
          <w:marLeft w:val="0"/>
          <w:marRight w:val="0"/>
          <w:marTop w:val="0"/>
          <w:marBottom w:val="0"/>
          <w:divBdr>
            <w:top w:val="none" w:sz="0" w:space="0" w:color="auto"/>
            <w:left w:val="none" w:sz="0" w:space="0" w:color="auto"/>
            <w:bottom w:val="none" w:sz="0" w:space="0" w:color="auto"/>
            <w:right w:val="none" w:sz="0" w:space="0" w:color="auto"/>
          </w:divBdr>
          <w:divsChild>
            <w:div w:id="1594820486">
              <w:marLeft w:val="0"/>
              <w:marRight w:val="0"/>
              <w:marTop w:val="0"/>
              <w:marBottom w:val="0"/>
              <w:divBdr>
                <w:top w:val="none" w:sz="0" w:space="0" w:color="auto"/>
                <w:left w:val="none" w:sz="0" w:space="0" w:color="auto"/>
                <w:bottom w:val="none" w:sz="0" w:space="0" w:color="auto"/>
                <w:right w:val="none" w:sz="0" w:space="0" w:color="auto"/>
              </w:divBdr>
              <w:divsChild>
                <w:div w:id="1808161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904994">
      <w:bodyDiv w:val="1"/>
      <w:marLeft w:val="0"/>
      <w:marRight w:val="0"/>
      <w:marTop w:val="0"/>
      <w:marBottom w:val="0"/>
      <w:divBdr>
        <w:top w:val="none" w:sz="0" w:space="0" w:color="auto"/>
        <w:left w:val="none" w:sz="0" w:space="0" w:color="auto"/>
        <w:bottom w:val="none" w:sz="0" w:space="0" w:color="auto"/>
        <w:right w:val="none" w:sz="0" w:space="0" w:color="auto"/>
      </w:divBdr>
      <w:divsChild>
        <w:div w:id="674917732">
          <w:marLeft w:val="0"/>
          <w:marRight w:val="0"/>
          <w:marTop w:val="0"/>
          <w:marBottom w:val="0"/>
          <w:divBdr>
            <w:top w:val="none" w:sz="0" w:space="0" w:color="auto"/>
            <w:left w:val="none" w:sz="0" w:space="0" w:color="auto"/>
            <w:bottom w:val="none" w:sz="0" w:space="0" w:color="auto"/>
            <w:right w:val="none" w:sz="0" w:space="0" w:color="auto"/>
          </w:divBdr>
          <w:divsChild>
            <w:div w:id="655719544">
              <w:marLeft w:val="0"/>
              <w:marRight w:val="0"/>
              <w:marTop w:val="0"/>
              <w:marBottom w:val="0"/>
              <w:divBdr>
                <w:top w:val="none" w:sz="0" w:space="0" w:color="auto"/>
                <w:left w:val="none" w:sz="0" w:space="0" w:color="auto"/>
                <w:bottom w:val="none" w:sz="0" w:space="0" w:color="auto"/>
                <w:right w:val="none" w:sz="0" w:space="0" w:color="auto"/>
              </w:divBdr>
              <w:divsChild>
                <w:div w:id="233203800">
                  <w:marLeft w:val="0"/>
                  <w:marRight w:val="273"/>
                  <w:marTop w:val="0"/>
                  <w:marBottom w:val="0"/>
                  <w:divBdr>
                    <w:top w:val="none" w:sz="0" w:space="0" w:color="auto"/>
                    <w:left w:val="none" w:sz="0" w:space="0" w:color="auto"/>
                    <w:bottom w:val="none" w:sz="0" w:space="0" w:color="auto"/>
                    <w:right w:val="none" w:sz="0" w:space="0" w:color="auto"/>
                  </w:divBdr>
                  <w:divsChild>
                    <w:div w:id="1218518402">
                      <w:marLeft w:val="0"/>
                      <w:marRight w:val="0"/>
                      <w:marTop w:val="0"/>
                      <w:marBottom w:val="0"/>
                      <w:divBdr>
                        <w:top w:val="none" w:sz="0" w:space="0" w:color="auto"/>
                        <w:left w:val="none" w:sz="0" w:space="0" w:color="auto"/>
                        <w:bottom w:val="none" w:sz="0" w:space="0" w:color="auto"/>
                        <w:right w:val="none" w:sz="0" w:space="0" w:color="auto"/>
                      </w:divBdr>
                      <w:divsChild>
                        <w:div w:id="172032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7312547">
      <w:bodyDiv w:val="1"/>
      <w:marLeft w:val="0"/>
      <w:marRight w:val="0"/>
      <w:marTop w:val="0"/>
      <w:marBottom w:val="0"/>
      <w:divBdr>
        <w:top w:val="none" w:sz="0" w:space="0" w:color="auto"/>
        <w:left w:val="none" w:sz="0" w:space="0" w:color="auto"/>
        <w:bottom w:val="none" w:sz="0" w:space="0" w:color="auto"/>
        <w:right w:val="none" w:sz="0" w:space="0" w:color="auto"/>
      </w:divBdr>
      <w:divsChild>
        <w:div w:id="771902171">
          <w:marLeft w:val="0"/>
          <w:marRight w:val="0"/>
          <w:marTop w:val="0"/>
          <w:marBottom w:val="0"/>
          <w:divBdr>
            <w:top w:val="none" w:sz="0" w:space="0" w:color="auto"/>
            <w:left w:val="none" w:sz="0" w:space="0" w:color="auto"/>
            <w:bottom w:val="none" w:sz="0" w:space="0" w:color="auto"/>
            <w:right w:val="none" w:sz="0" w:space="0" w:color="auto"/>
          </w:divBdr>
          <w:divsChild>
            <w:div w:id="243495965">
              <w:marLeft w:val="0"/>
              <w:marRight w:val="0"/>
              <w:marTop w:val="0"/>
              <w:marBottom w:val="0"/>
              <w:divBdr>
                <w:top w:val="none" w:sz="0" w:space="0" w:color="auto"/>
                <w:left w:val="none" w:sz="0" w:space="0" w:color="auto"/>
                <w:bottom w:val="none" w:sz="0" w:space="0" w:color="auto"/>
                <w:right w:val="none" w:sz="0" w:space="0" w:color="auto"/>
              </w:divBdr>
              <w:divsChild>
                <w:div w:id="144677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379719">
      <w:bodyDiv w:val="1"/>
      <w:marLeft w:val="0"/>
      <w:marRight w:val="0"/>
      <w:marTop w:val="0"/>
      <w:marBottom w:val="0"/>
      <w:divBdr>
        <w:top w:val="none" w:sz="0" w:space="0" w:color="auto"/>
        <w:left w:val="none" w:sz="0" w:space="0" w:color="auto"/>
        <w:bottom w:val="none" w:sz="0" w:space="0" w:color="auto"/>
        <w:right w:val="none" w:sz="0" w:space="0" w:color="auto"/>
      </w:divBdr>
    </w:div>
    <w:div w:id="1555191035">
      <w:bodyDiv w:val="1"/>
      <w:marLeft w:val="0"/>
      <w:marRight w:val="0"/>
      <w:marTop w:val="0"/>
      <w:marBottom w:val="0"/>
      <w:divBdr>
        <w:top w:val="none" w:sz="0" w:space="0" w:color="auto"/>
        <w:left w:val="none" w:sz="0" w:space="0" w:color="auto"/>
        <w:bottom w:val="none" w:sz="0" w:space="0" w:color="auto"/>
        <w:right w:val="none" w:sz="0" w:space="0" w:color="auto"/>
      </w:divBdr>
      <w:divsChild>
        <w:div w:id="1171994273">
          <w:marLeft w:val="0"/>
          <w:marRight w:val="0"/>
          <w:marTop w:val="0"/>
          <w:marBottom w:val="0"/>
          <w:divBdr>
            <w:top w:val="none" w:sz="0" w:space="0" w:color="auto"/>
            <w:left w:val="none" w:sz="0" w:space="0" w:color="auto"/>
            <w:bottom w:val="none" w:sz="0" w:space="0" w:color="auto"/>
            <w:right w:val="none" w:sz="0" w:space="0" w:color="auto"/>
          </w:divBdr>
          <w:divsChild>
            <w:div w:id="856773162">
              <w:marLeft w:val="0"/>
              <w:marRight w:val="0"/>
              <w:marTop w:val="0"/>
              <w:marBottom w:val="0"/>
              <w:divBdr>
                <w:top w:val="none" w:sz="0" w:space="0" w:color="auto"/>
                <w:left w:val="none" w:sz="0" w:space="0" w:color="auto"/>
                <w:bottom w:val="none" w:sz="0" w:space="0" w:color="auto"/>
                <w:right w:val="none" w:sz="0" w:space="0" w:color="auto"/>
              </w:divBdr>
              <w:divsChild>
                <w:div w:id="1104618907">
                  <w:marLeft w:val="0"/>
                  <w:marRight w:val="0"/>
                  <w:marTop w:val="0"/>
                  <w:marBottom w:val="0"/>
                  <w:divBdr>
                    <w:top w:val="none" w:sz="0" w:space="0" w:color="auto"/>
                    <w:left w:val="none" w:sz="0" w:space="0" w:color="auto"/>
                    <w:bottom w:val="none" w:sz="0" w:space="0" w:color="auto"/>
                    <w:right w:val="none" w:sz="0" w:space="0" w:color="auto"/>
                  </w:divBdr>
                  <w:divsChild>
                    <w:div w:id="206722766">
                      <w:marLeft w:val="0"/>
                      <w:marRight w:val="0"/>
                      <w:marTop w:val="0"/>
                      <w:marBottom w:val="273"/>
                      <w:divBdr>
                        <w:top w:val="none" w:sz="0" w:space="0" w:color="auto"/>
                        <w:left w:val="none" w:sz="0" w:space="0" w:color="auto"/>
                        <w:bottom w:val="none" w:sz="0" w:space="0" w:color="auto"/>
                        <w:right w:val="none" w:sz="0" w:space="0" w:color="auto"/>
                      </w:divBdr>
                      <w:divsChild>
                        <w:div w:id="539393707">
                          <w:marLeft w:val="0"/>
                          <w:marRight w:val="0"/>
                          <w:marTop w:val="0"/>
                          <w:marBottom w:val="0"/>
                          <w:divBdr>
                            <w:top w:val="none" w:sz="0" w:space="0" w:color="auto"/>
                            <w:left w:val="none" w:sz="0" w:space="0" w:color="auto"/>
                            <w:bottom w:val="none" w:sz="0" w:space="0" w:color="auto"/>
                            <w:right w:val="none" w:sz="0" w:space="0" w:color="auto"/>
                          </w:divBdr>
                          <w:divsChild>
                            <w:div w:id="44534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1522138">
      <w:bodyDiv w:val="1"/>
      <w:marLeft w:val="0"/>
      <w:marRight w:val="0"/>
      <w:marTop w:val="0"/>
      <w:marBottom w:val="0"/>
      <w:divBdr>
        <w:top w:val="none" w:sz="0" w:space="0" w:color="auto"/>
        <w:left w:val="none" w:sz="0" w:space="0" w:color="auto"/>
        <w:bottom w:val="none" w:sz="0" w:space="0" w:color="auto"/>
        <w:right w:val="none" w:sz="0" w:space="0" w:color="auto"/>
      </w:divBdr>
      <w:divsChild>
        <w:div w:id="2091657732">
          <w:marLeft w:val="0"/>
          <w:marRight w:val="0"/>
          <w:marTop w:val="0"/>
          <w:marBottom w:val="0"/>
          <w:divBdr>
            <w:top w:val="none" w:sz="0" w:space="0" w:color="auto"/>
            <w:left w:val="none" w:sz="0" w:space="0" w:color="auto"/>
            <w:bottom w:val="none" w:sz="0" w:space="0" w:color="auto"/>
            <w:right w:val="none" w:sz="0" w:space="0" w:color="auto"/>
          </w:divBdr>
          <w:divsChild>
            <w:div w:id="309093563">
              <w:marLeft w:val="0"/>
              <w:marRight w:val="0"/>
              <w:marTop w:val="0"/>
              <w:marBottom w:val="0"/>
              <w:divBdr>
                <w:top w:val="none" w:sz="0" w:space="0" w:color="auto"/>
                <w:left w:val="none" w:sz="0" w:space="0" w:color="auto"/>
                <w:bottom w:val="none" w:sz="0" w:space="0" w:color="auto"/>
                <w:right w:val="none" w:sz="0" w:space="0" w:color="auto"/>
              </w:divBdr>
              <w:divsChild>
                <w:div w:id="920987478">
                  <w:marLeft w:val="0"/>
                  <w:marRight w:val="0"/>
                  <w:marTop w:val="0"/>
                  <w:marBottom w:val="0"/>
                  <w:divBdr>
                    <w:top w:val="none" w:sz="0" w:space="0" w:color="auto"/>
                    <w:left w:val="none" w:sz="0" w:space="0" w:color="auto"/>
                    <w:bottom w:val="none" w:sz="0" w:space="0" w:color="auto"/>
                    <w:right w:val="none" w:sz="0" w:space="0" w:color="auto"/>
                  </w:divBdr>
                  <w:divsChild>
                    <w:div w:id="542249066">
                      <w:marLeft w:val="0"/>
                      <w:marRight w:val="0"/>
                      <w:marTop w:val="0"/>
                      <w:marBottom w:val="273"/>
                      <w:divBdr>
                        <w:top w:val="none" w:sz="0" w:space="0" w:color="auto"/>
                        <w:left w:val="none" w:sz="0" w:space="0" w:color="auto"/>
                        <w:bottom w:val="none" w:sz="0" w:space="0" w:color="auto"/>
                        <w:right w:val="none" w:sz="0" w:space="0" w:color="auto"/>
                      </w:divBdr>
                      <w:divsChild>
                        <w:div w:id="1768309412">
                          <w:marLeft w:val="0"/>
                          <w:marRight w:val="0"/>
                          <w:marTop w:val="0"/>
                          <w:marBottom w:val="0"/>
                          <w:divBdr>
                            <w:top w:val="none" w:sz="0" w:space="0" w:color="auto"/>
                            <w:left w:val="none" w:sz="0" w:space="0" w:color="auto"/>
                            <w:bottom w:val="none" w:sz="0" w:space="0" w:color="auto"/>
                            <w:right w:val="none" w:sz="0" w:space="0" w:color="auto"/>
                          </w:divBdr>
                          <w:divsChild>
                            <w:div w:id="208309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4708024">
      <w:bodyDiv w:val="1"/>
      <w:marLeft w:val="0"/>
      <w:marRight w:val="0"/>
      <w:marTop w:val="0"/>
      <w:marBottom w:val="0"/>
      <w:divBdr>
        <w:top w:val="none" w:sz="0" w:space="0" w:color="auto"/>
        <w:left w:val="none" w:sz="0" w:space="0" w:color="auto"/>
        <w:bottom w:val="none" w:sz="0" w:space="0" w:color="auto"/>
        <w:right w:val="none" w:sz="0" w:space="0" w:color="auto"/>
      </w:divBdr>
      <w:divsChild>
        <w:div w:id="1183012419">
          <w:marLeft w:val="0"/>
          <w:marRight w:val="0"/>
          <w:marTop w:val="0"/>
          <w:marBottom w:val="0"/>
          <w:divBdr>
            <w:top w:val="none" w:sz="0" w:space="0" w:color="auto"/>
            <w:left w:val="none" w:sz="0" w:space="0" w:color="auto"/>
            <w:bottom w:val="none" w:sz="0" w:space="0" w:color="auto"/>
            <w:right w:val="none" w:sz="0" w:space="0" w:color="auto"/>
          </w:divBdr>
          <w:divsChild>
            <w:div w:id="914169910">
              <w:marLeft w:val="0"/>
              <w:marRight w:val="0"/>
              <w:marTop w:val="0"/>
              <w:marBottom w:val="0"/>
              <w:divBdr>
                <w:top w:val="none" w:sz="0" w:space="0" w:color="auto"/>
                <w:left w:val="none" w:sz="0" w:space="0" w:color="auto"/>
                <w:bottom w:val="none" w:sz="0" w:space="0" w:color="auto"/>
                <w:right w:val="none" w:sz="0" w:space="0" w:color="auto"/>
              </w:divBdr>
              <w:divsChild>
                <w:div w:id="8631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138288">
      <w:bodyDiv w:val="1"/>
      <w:marLeft w:val="0"/>
      <w:marRight w:val="0"/>
      <w:marTop w:val="0"/>
      <w:marBottom w:val="0"/>
      <w:divBdr>
        <w:top w:val="none" w:sz="0" w:space="0" w:color="auto"/>
        <w:left w:val="none" w:sz="0" w:space="0" w:color="auto"/>
        <w:bottom w:val="none" w:sz="0" w:space="0" w:color="auto"/>
        <w:right w:val="none" w:sz="0" w:space="0" w:color="auto"/>
      </w:divBdr>
      <w:divsChild>
        <w:div w:id="1519853406">
          <w:marLeft w:val="0"/>
          <w:marRight w:val="0"/>
          <w:marTop w:val="0"/>
          <w:marBottom w:val="0"/>
          <w:divBdr>
            <w:top w:val="none" w:sz="0" w:space="0" w:color="auto"/>
            <w:left w:val="none" w:sz="0" w:space="0" w:color="auto"/>
            <w:bottom w:val="none" w:sz="0" w:space="0" w:color="auto"/>
            <w:right w:val="none" w:sz="0" w:space="0" w:color="auto"/>
          </w:divBdr>
          <w:divsChild>
            <w:div w:id="1011564671">
              <w:marLeft w:val="0"/>
              <w:marRight w:val="0"/>
              <w:marTop w:val="0"/>
              <w:marBottom w:val="0"/>
              <w:divBdr>
                <w:top w:val="none" w:sz="0" w:space="0" w:color="auto"/>
                <w:left w:val="none" w:sz="0" w:space="0" w:color="auto"/>
                <w:bottom w:val="none" w:sz="0" w:space="0" w:color="auto"/>
                <w:right w:val="none" w:sz="0" w:space="0" w:color="auto"/>
              </w:divBdr>
              <w:divsChild>
                <w:div w:id="83573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027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keting@dehoop.ne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bradleynorman@celebrity.com" TargetMode="External"/><Relationship Id="rId4" Type="http://schemas.openxmlformats.org/officeDocument/2006/relationships/settings" Target="settings.xml"/><Relationship Id="rId9" Type="http://schemas.openxmlformats.org/officeDocument/2006/relationships/hyperlink" Target="http://www.dehoop.ne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image001.jpg@01CD039E.13C7A6E0" TargetMode="External"/><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5B0FF5-CBA0-49C2-86D3-EED72DD36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2010</Words>
  <Characters>11461</Characters>
  <Application>Microsoft Office Word</Application>
  <DocSecurity>0</DocSecurity>
  <Lines>95</Lines>
  <Paragraphs>26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quote components</Company>
  <LinksUpToDate>false</LinksUpToDate>
  <CharactersWithSpaces>13445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Oomkens</dc:creator>
  <cp:lastModifiedBy>Jim Holthausen</cp:lastModifiedBy>
  <cp:revision>4</cp:revision>
  <cp:lastPrinted>2019-04-29T18:33:00Z</cp:lastPrinted>
  <dcterms:created xsi:type="dcterms:W3CDTF">2019-04-30T12:49:00Z</dcterms:created>
  <dcterms:modified xsi:type="dcterms:W3CDTF">2019-06-27T05:56:00Z</dcterms:modified>
</cp:coreProperties>
</file>